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AA" w:rsidRDefault="00094E89" w:rsidP="00EF5730">
      <w:pPr>
        <w:jc w:val="center"/>
        <w:rPr>
          <w:b/>
        </w:rPr>
      </w:pPr>
      <w:r>
        <w:rPr>
          <w:noProof/>
        </w:rPr>
        <w:drawing>
          <wp:anchor distT="0" distB="0" distL="114300" distR="114300" simplePos="0" relativeHeight="251657728" behindDoc="1" locked="0" layoutInCell="1" allowOverlap="1" wp14:anchorId="1292D076" wp14:editId="2553FABD">
            <wp:simplePos x="0" y="0"/>
            <wp:positionH relativeFrom="column">
              <wp:posOffset>4414520</wp:posOffset>
            </wp:positionH>
            <wp:positionV relativeFrom="paragraph">
              <wp:posOffset>-295275</wp:posOffset>
            </wp:positionV>
            <wp:extent cx="2057400" cy="1076325"/>
            <wp:effectExtent l="0" t="0" r="0" b="9525"/>
            <wp:wrapTight wrapText="bothSides">
              <wp:wrapPolygon edited="0">
                <wp:start x="0" y="0"/>
                <wp:lineTo x="0" y="21409"/>
                <wp:lineTo x="21400" y="21409"/>
                <wp:lineTo x="21400" y="0"/>
                <wp:lineTo x="0" y="0"/>
              </wp:wrapPolygon>
            </wp:wrapTight>
            <wp:docPr id="8" name="Picture 4" descr="GRPA Color Lo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PA Color Log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rPr>
        <w:drawing>
          <wp:anchor distT="0" distB="0" distL="114300" distR="114300" simplePos="0" relativeHeight="251656704" behindDoc="0" locked="0" layoutInCell="1" allowOverlap="1" wp14:anchorId="21C6DD29" wp14:editId="651F1FB8">
            <wp:simplePos x="0" y="0"/>
            <wp:positionH relativeFrom="column">
              <wp:posOffset>28575</wp:posOffset>
            </wp:positionH>
            <wp:positionV relativeFrom="paragraph">
              <wp:posOffset>-348615</wp:posOffset>
            </wp:positionV>
            <wp:extent cx="1257300" cy="1194435"/>
            <wp:effectExtent l="0" t="0" r="0" b="5715"/>
            <wp:wrapTopAndBottom/>
            <wp:docPr id="7" name="Picture 2" descr="A:\re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logo.t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47B" w:rsidRDefault="0059247B" w:rsidP="009902AA">
      <w:pPr>
        <w:jc w:val="center"/>
        <w:rPr>
          <w:b/>
          <w:sz w:val="56"/>
          <w:szCs w:val="56"/>
        </w:rPr>
      </w:pPr>
    </w:p>
    <w:p w:rsidR="00C20B5A" w:rsidRDefault="009902AA" w:rsidP="009902AA">
      <w:pPr>
        <w:jc w:val="center"/>
        <w:rPr>
          <w:b/>
          <w:sz w:val="56"/>
          <w:szCs w:val="56"/>
        </w:rPr>
      </w:pPr>
      <w:r w:rsidRPr="005C0069">
        <w:rPr>
          <w:b/>
          <w:sz w:val="56"/>
          <w:szCs w:val="56"/>
        </w:rPr>
        <w:t>20</w:t>
      </w:r>
      <w:r>
        <w:rPr>
          <w:b/>
          <w:sz w:val="56"/>
          <w:szCs w:val="56"/>
        </w:rPr>
        <w:t>1</w:t>
      </w:r>
      <w:r w:rsidR="00035B87">
        <w:rPr>
          <w:b/>
          <w:sz w:val="56"/>
          <w:szCs w:val="56"/>
        </w:rPr>
        <w:t>8</w:t>
      </w:r>
      <w:r w:rsidRPr="005C0069">
        <w:rPr>
          <w:b/>
          <w:sz w:val="56"/>
          <w:szCs w:val="56"/>
        </w:rPr>
        <w:t xml:space="preserve"> GRPA </w:t>
      </w:r>
      <w:r w:rsidR="00A55C71">
        <w:rPr>
          <w:b/>
          <w:sz w:val="56"/>
          <w:szCs w:val="56"/>
        </w:rPr>
        <w:t>12</w:t>
      </w:r>
      <w:r w:rsidR="00DA2F76">
        <w:rPr>
          <w:b/>
          <w:sz w:val="56"/>
          <w:szCs w:val="56"/>
        </w:rPr>
        <w:t xml:space="preserve">U </w:t>
      </w:r>
      <w:r w:rsidR="00A55C71">
        <w:rPr>
          <w:b/>
          <w:sz w:val="56"/>
          <w:szCs w:val="56"/>
        </w:rPr>
        <w:t xml:space="preserve">Major </w:t>
      </w:r>
      <w:r w:rsidR="00DD0BE7">
        <w:rPr>
          <w:b/>
          <w:sz w:val="56"/>
          <w:szCs w:val="56"/>
        </w:rPr>
        <w:t>Baseball</w:t>
      </w:r>
    </w:p>
    <w:p w:rsidR="009902AA" w:rsidRPr="005C0069" w:rsidRDefault="00C20B5A" w:rsidP="009902AA">
      <w:pPr>
        <w:jc w:val="center"/>
        <w:rPr>
          <w:b/>
          <w:sz w:val="56"/>
          <w:szCs w:val="56"/>
        </w:rPr>
      </w:pPr>
      <w:r>
        <w:rPr>
          <w:b/>
          <w:sz w:val="56"/>
          <w:szCs w:val="56"/>
        </w:rPr>
        <w:t xml:space="preserve"> </w:t>
      </w:r>
      <w:r w:rsidR="00C446DE">
        <w:rPr>
          <w:b/>
          <w:sz w:val="56"/>
          <w:szCs w:val="56"/>
        </w:rPr>
        <w:t>State</w:t>
      </w:r>
      <w:r w:rsidR="001E387B">
        <w:rPr>
          <w:b/>
          <w:sz w:val="56"/>
          <w:szCs w:val="56"/>
        </w:rPr>
        <w:t xml:space="preserve"> </w:t>
      </w:r>
      <w:r w:rsidR="009902AA" w:rsidRPr="005C0069">
        <w:rPr>
          <w:b/>
          <w:sz w:val="56"/>
          <w:szCs w:val="56"/>
        </w:rPr>
        <w:t>Tournament</w:t>
      </w:r>
    </w:p>
    <w:p w:rsidR="009902AA" w:rsidRDefault="00B61A71" w:rsidP="00B61A71">
      <w:pPr>
        <w:rPr>
          <w:b/>
          <w:sz w:val="56"/>
          <w:szCs w:val="56"/>
        </w:rPr>
      </w:pPr>
      <w:r w:rsidRPr="00B61A71">
        <w:rPr>
          <w:noProof/>
        </w:rPr>
        <w:t xml:space="preserve"> </w:t>
      </w:r>
    </w:p>
    <w:p w:rsidR="00B61A71" w:rsidRDefault="00414757" w:rsidP="009902AA">
      <w:pPr>
        <w:jc w:val="center"/>
        <w:rPr>
          <w:b/>
          <w:sz w:val="56"/>
          <w:szCs w:val="56"/>
        </w:rPr>
      </w:pPr>
      <w:r>
        <w:rPr>
          <w:b/>
          <w:noProof/>
          <w:sz w:val="56"/>
          <w:szCs w:val="56"/>
        </w:rPr>
        <w:drawing>
          <wp:inline distT="0" distB="0" distL="0" distR="0">
            <wp:extent cx="2200275" cy="1832829"/>
            <wp:effectExtent l="0" t="0" r="0" b="0"/>
            <wp:docPr id="9" name="Picture 9" descr="C:\Users\jhoward\AppData\Local\Microsoft\Windows\Temporary Internet Files\Content.IE5\VRQFIK6G\flaming-baseball-softball-ball-logo-15980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ward\AppData\Local\Microsoft\Windows\Temporary Internet Files\Content.IE5\VRQFIK6G\flaming-baseball-softball-ball-logo-1598011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895" cy="1835012"/>
                    </a:xfrm>
                    <a:prstGeom prst="rect">
                      <a:avLst/>
                    </a:prstGeom>
                    <a:noFill/>
                    <a:ln>
                      <a:noFill/>
                    </a:ln>
                  </pic:spPr>
                </pic:pic>
              </a:graphicData>
            </a:graphic>
          </wp:inline>
        </w:drawing>
      </w:r>
    </w:p>
    <w:p w:rsidR="00B61A71" w:rsidRDefault="00B61A71" w:rsidP="009902AA">
      <w:pPr>
        <w:jc w:val="center"/>
        <w:rPr>
          <w:b/>
          <w:sz w:val="56"/>
          <w:szCs w:val="56"/>
        </w:rPr>
      </w:pPr>
    </w:p>
    <w:p w:rsidR="009902AA" w:rsidRPr="005C0069" w:rsidRDefault="00C70B4C" w:rsidP="00A32FB4">
      <w:pPr>
        <w:ind w:left="2160" w:firstLine="180"/>
        <w:rPr>
          <w:b/>
          <w:sz w:val="56"/>
          <w:szCs w:val="56"/>
        </w:rPr>
      </w:pPr>
      <w:r>
        <w:rPr>
          <w:b/>
          <w:sz w:val="56"/>
          <w:szCs w:val="56"/>
        </w:rPr>
        <w:t>Ju</w:t>
      </w:r>
      <w:r w:rsidR="00C446DE">
        <w:rPr>
          <w:b/>
          <w:sz w:val="56"/>
          <w:szCs w:val="56"/>
        </w:rPr>
        <w:t>ly 10th</w:t>
      </w:r>
      <w:r w:rsidR="0056471C">
        <w:rPr>
          <w:b/>
          <w:sz w:val="56"/>
          <w:szCs w:val="56"/>
        </w:rPr>
        <w:t xml:space="preserve"> – Ju</w:t>
      </w:r>
      <w:r w:rsidR="00C446DE">
        <w:rPr>
          <w:b/>
          <w:sz w:val="56"/>
          <w:szCs w:val="56"/>
        </w:rPr>
        <w:t>ly</w:t>
      </w:r>
      <w:r w:rsidR="0056471C">
        <w:rPr>
          <w:b/>
          <w:sz w:val="56"/>
          <w:szCs w:val="56"/>
        </w:rPr>
        <w:t xml:space="preserve"> </w:t>
      </w:r>
      <w:r w:rsidR="00C446DE">
        <w:rPr>
          <w:b/>
          <w:sz w:val="56"/>
          <w:szCs w:val="56"/>
        </w:rPr>
        <w:t>14th</w:t>
      </w:r>
      <w:r>
        <w:rPr>
          <w:b/>
          <w:sz w:val="56"/>
          <w:szCs w:val="56"/>
        </w:rPr>
        <w:t>, 201</w:t>
      </w:r>
      <w:r w:rsidR="00035B87">
        <w:rPr>
          <w:b/>
          <w:sz w:val="56"/>
          <w:szCs w:val="56"/>
        </w:rPr>
        <w:t>8</w:t>
      </w:r>
    </w:p>
    <w:p w:rsidR="009902AA" w:rsidRPr="007617E9" w:rsidRDefault="009902AA" w:rsidP="009902AA">
      <w:pPr>
        <w:jc w:val="center"/>
        <w:rPr>
          <w:b/>
          <w:sz w:val="28"/>
          <w:szCs w:val="28"/>
        </w:rPr>
      </w:pPr>
    </w:p>
    <w:p w:rsidR="00C70B4C" w:rsidRPr="00C70B4C" w:rsidRDefault="00C70B4C" w:rsidP="00C70B4C">
      <w:pPr>
        <w:ind w:left="720"/>
        <w:rPr>
          <w:b/>
          <w:sz w:val="40"/>
          <w:szCs w:val="40"/>
        </w:rPr>
      </w:pPr>
      <w:r w:rsidRPr="00C70B4C">
        <w:rPr>
          <w:b/>
          <w:sz w:val="40"/>
          <w:szCs w:val="40"/>
        </w:rPr>
        <w:tab/>
        <w:t>Tift County Recreation E.B. Hamilton Complex</w:t>
      </w:r>
    </w:p>
    <w:p w:rsidR="00C70B4C" w:rsidRPr="00C70B4C" w:rsidRDefault="00C70B4C" w:rsidP="00C70B4C">
      <w:pPr>
        <w:rPr>
          <w:b/>
          <w:sz w:val="40"/>
          <w:szCs w:val="40"/>
        </w:rPr>
      </w:pPr>
      <w:r>
        <w:rPr>
          <w:b/>
          <w:sz w:val="40"/>
          <w:szCs w:val="40"/>
        </w:rPr>
        <w:t xml:space="preserve">               </w:t>
      </w:r>
      <w:r w:rsidRPr="00C70B4C">
        <w:rPr>
          <w:b/>
          <w:sz w:val="40"/>
          <w:szCs w:val="40"/>
        </w:rPr>
        <w:t xml:space="preserve">3199 E.B. Hamilton Drive Tifton GA 31794  </w:t>
      </w:r>
    </w:p>
    <w:p w:rsidR="009902AA" w:rsidRDefault="00C70B4C" w:rsidP="00C70B4C">
      <w:pPr>
        <w:tabs>
          <w:tab w:val="left" w:pos="1395"/>
        </w:tabs>
        <w:rPr>
          <w:b/>
          <w:sz w:val="56"/>
          <w:szCs w:val="56"/>
        </w:rPr>
      </w:pPr>
      <w:r>
        <w:rPr>
          <w:b/>
          <w:sz w:val="40"/>
          <w:szCs w:val="40"/>
        </w:rPr>
        <w:t xml:space="preserve">               </w:t>
      </w:r>
      <w:r w:rsidRPr="00C70B4C">
        <w:rPr>
          <w:b/>
          <w:sz w:val="40"/>
          <w:szCs w:val="40"/>
        </w:rPr>
        <w:t>Complex Phone – 229- 382-1403 or 229-382-1449</w:t>
      </w:r>
    </w:p>
    <w:p w:rsidR="007617E9" w:rsidRPr="007617E9" w:rsidRDefault="007617E9" w:rsidP="009902AA">
      <w:pPr>
        <w:jc w:val="center"/>
        <w:rPr>
          <w:b/>
          <w:sz w:val="28"/>
          <w:szCs w:val="28"/>
        </w:rPr>
      </w:pPr>
    </w:p>
    <w:p w:rsidR="00B61A71" w:rsidRDefault="00B61A71" w:rsidP="009902AA">
      <w:pPr>
        <w:jc w:val="center"/>
        <w:rPr>
          <w:b/>
          <w:sz w:val="56"/>
          <w:szCs w:val="56"/>
        </w:rPr>
      </w:pPr>
    </w:p>
    <w:p w:rsidR="009902AA" w:rsidRDefault="009902AA" w:rsidP="009902AA">
      <w:pPr>
        <w:jc w:val="center"/>
        <w:rPr>
          <w:b/>
          <w:sz w:val="56"/>
          <w:szCs w:val="56"/>
        </w:rPr>
      </w:pPr>
    </w:p>
    <w:p w:rsidR="009902AA" w:rsidRDefault="009902AA" w:rsidP="009902AA">
      <w:pPr>
        <w:ind w:firstLine="540"/>
        <w:jc w:val="center"/>
        <w:rPr>
          <w:sz w:val="28"/>
          <w:szCs w:val="28"/>
        </w:rPr>
      </w:pPr>
    </w:p>
    <w:p w:rsidR="009902AA" w:rsidRDefault="009902AA" w:rsidP="009902AA">
      <w:pPr>
        <w:ind w:firstLine="540"/>
        <w:rPr>
          <w:sz w:val="28"/>
          <w:szCs w:val="28"/>
        </w:rPr>
      </w:pPr>
    </w:p>
    <w:p w:rsidR="009902AA" w:rsidRDefault="009902AA" w:rsidP="009902AA">
      <w:pPr>
        <w:ind w:firstLine="540"/>
        <w:rPr>
          <w:sz w:val="28"/>
          <w:szCs w:val="28"/>
        </w:rPr>
      </w:pPr>
    </w:p>
    <w:p w:rsidR="00B61A71" w:rsidRDefault="00B61A71" w:rsidP="009902AA">
      <w:pPr>
        <w:ind w:firstLine="540"/>
        <w:rPr>
          <w:sz w:val="28"/>
          <w:szCs w:val="28"/>
        </w:rPr>
      </w:pPr>
    </w:p>
    <w:p w:rsidR="00B61A71" w:rsidRDefault="00B61A71" w:rsidP="009902AA">
      <w:pPr>
        <w:ind w:firstLine="540"/>
        <w:rPr>
          <w:sz w:val="28"/>
          <w:szCs w:val="28"/>
        </w:rPr>
      </w:pPr>
    </w:p>
    <w:p w:rsidR="00C70B4C" w:rsidRDefault="00C70B4C" w:rsidP="009902AA">
      <w:pPr>
        <w:ind w:firstLine="540"/>
        <w:rPr>
          <w:sz w:val="28"/>
          <w:szCs w:val="28"/>
        </w:rPr>
      </w:pPr>
    </w:p>
    <w:p w:rsidR="00C70B4C" w:rsidRDefault="00C70B4C" w:rsidP="009902AA">
      <w:pPr>
        <w:ind w:firstLine="540"/>
        <w:rPr>
          <w:sz w:val="28"/>
          <w:szCs w:val="28"/>
        </w:rPr>
      </w:pPr>
    </w:p>
    <w:p w:rsidR="00B61A71" w:rsidRDefault="009902AA" w:rsidP="009902AA">
      <w:pPr>
        <w:ind w:firstLine="540"/>
        <w:rPr>
          <w:sz w:val="28"/>
          <w:szCs w:val="28"/>
        </w:rPr>
      </w:pPr>
      <w:r w:rsidRPr="00EA472A">
        <w:rPr>
          <w:sz w:val="28"/>
          <w:szCs w:val="28"/>
        </w:rPr>
        <w:t xml:space="preserve">The Tift County Recreation Department </w:t>
      </w:r>
      <w:r>
        <w:rPr>
          <w:sz w:val="28"/>
          <w:szCs w:val="28"/>
        </w:rPr>
        <w:t>would like to welcome all of the coaches, players and families to the 201</w:t>
      </w:r>
      <w:r w:rsidR="00035B87">
        <w:rPr>
          <w:sz w:val="28"/>
          <w:szCs w:val="28"/>
        </w:rPr>
        <w:t>8</w:t>
      </w:r>
      <w:r>
        <w:rPr>
          <w:sz w:val="28"/>
          <w:szCs w:val="28"/>
        </w:rPr>
        <w:t xml:space="preserve"> GRPA </w:t>
      </w:r>
      <w:r w:rsidR="00A55C71">
        <w:rPr>
          <w:sz w:val="28"/>
          <w:szCs w:val="28"/>
        </w:rPr>
        <w:t>12 Under Major Baseball</w:t>
      </w:r>
      <w:r w:rsidR="00B61A71">
        <w:rPr>
          <w:sz w:val="28"/>
          <w:szCs w:val="28"/>
        </w:rPr>
        <w:t xml:space="preserve"> </w:t>
      </w:r>
      <w:r>
        <w:rPr>
          <w:sz w:val="28"/>
          <w:szCs w:val="28"/>
        </w:rPr>
        <w:t xml:space="preserve">Tournament. We are proud to be the Host agency for this year’s event. All tournament games will be </w:t>
      </w:r>
      <w:proofErr w:type="gramStart"/>
      <w:r>
        <w:rPr>
          <w:sz w:val="28"/>
          <w:szCs w:val="28"/>
        </w:rPr>
        <w:t xml:space="preserve">played </w:t>
      </w:r>
      <w:r w:rsidR="00C446DE">
        <w:rPr>
          <w:sz w:val="28"/>
          <w:szCs w:val="28"/>
        </w:rPr>
        <w:t xml:space="preserve"> </w:t>
      </w:r>
      <w:r>
        <w:rPr>
          <w:sz w:val="28"/>
          <w:szCs w:val="28"/>
        </w:rPr>
        <w:t>at</w:t>
      </w:r>
      <w:proofErr w:type="gramEnd"/>
      <w:r>
        <w:rPr>
          <w:sz w:val="28"/>
          <w:szCs w:val="28"/>
        </w:rPr>
        <w:t xml:space="preserve"> the </w:t>
      </w:r>
      <w:r w:rsidR="00B61A71">
        <w:rPr>
          <w:sz w:val="28"/>
          <w:szCs w:val="28"/>
        </w:rPr>
        <w:t xml:space="preserve">E.B. Hamilton Complex located at 3199 EB Hamilton Drive in Tifton GA.  </w:t>
      </w:r>
      <w:r w:rsidR="002F62B5">
        <w:rPr>
          <w:sz w:val="28"/>
          <w:szCs w:val="28"/>
        </w:rPr>
        <w:t xml:space="preserve">Our </w:t>
      </w:r>
      <w:r>
        <w:rPr>
          <w:sz w:val="28"/>
          <w:szCs w:val="28"/>
        </w:rPr>
        <w:t xml:space="preserve">amenities </w:t>
      </w:r>
      <w:r w:rsidR="0036186E">
        <w:rPr>
          <w:sz w:val="28"/>
          <w:szCs w:val="28"/>
        </w:rPr>
        <w:t>include</w:t>
      </w:r>
      <w:r>
        <w:rPr>
          <w:sz w:val="28"/>
          <w:szCs w:val="28"/>
        </w:rPr>
        <w:t xml:space="preserve"> </w:t>
      </w:r>
      <w:r w:rsidR="00B61A71">
        <w:rPr>
          <w:sz w:val="28"/>
          <w:szCs w:val="28"/>
        </w:rPr>
        <w:t xml:space="preserve">LED </w:t>
      </w:r>
      <w:r>
        <w:rPr>
          <w:sz w:val="28"/>
          <w:szCs w:val="28"/>
        </w:rPr>
        <w:t>scoreboards, public address system, home and visitor d</w:t>
      </w:r>
      <w:r w:rsidR="00B61A71">
        <w:rPr>
          <w:sz w:val="28"/>
          <w:szCs w:val="28"/>
        </w:rPr>
        <w:t xml:space="preserve">ugout areas, concessions, bleacher seating and </w:t>
      </w:r>
      <w:r>
        <w:rPr>
          <w:sz w:val="28"/>
          <w:szCs w:val="28"/>
        </w:rPr>
        <w:t xml:space="preserve">hospitality </w:t>
      </w:r>
      <w:r w:rsidR="00B61A71">
        <w:rPr>
          <w:sz w:val="28"/>
          <w:szCs w:val="28"/>
        </w:rPr>
        <w:t>area for GRPA C</w:t>
      </w:r>
      <w:r>
        <w:rPr>
          <w:sz w:val="28"/>
          <w:szCs w:val="28"/>
        </w:rPr>
        <w:t xml:space="preserve">oaches and GRPA </w:t>
      </w:r>
      <w:r w:rsidR="00B61A71">
        <w:rPr>
          <w:sz w:val="28"/>
          <w:szCs w:val="28"/>
        </w:rPr>
        <w:t>S</w:t>
      </w:r>
      <w:r>
        <w:rPr>
          <w:sz w:val="28"/>
          <w:szCs w:val="28"/>
        </w:rPr>
        <w:t>taff .</w:t>
      </w:r>
    </w:p>
    <w:p w:rsidR="009902AA" w:rsidRDefault="009902AA" w:rsidP="009902AA">
      <w:pPr>
        <w:ind w:firstLine="540"/>
        <w:rPr>
          <w:sz w:val="28"/>
          <w:szCs w:val="28"/>
        </w:rPr>
      </w:pPr>
      <w:r>
        <w:rPr>
          <w:sz w:val="28"/>
          <w:szCs w:val="28"/>
        </w:rPr>
        <w:t xml:space="preserve">Prior to the beginning of the tournament, host staff will conduct a pre-tournament coach/staff </w:t>
      </w:r>
      <w:r w:rsidR="0036186E">
        <w:rPr>
          <w:sz w:val="28"/>
          <w:szCs w:val="28"/>
        </w:rPr>
        <w:t xml:space="preserve">meeting </w:t>
      </w:r>
      <w:r w:rsidR="00B61A71">
        <w:rPr>
          <w:sz w:val="28"/>
          <w:szCs w:val="28"/>
        </w:rPr>
        <w:t xml:space="preserve">in the </w:t>
      </w:r>
      <w:r w:rsidR="00A646AF">
        <w:rPr>
          <w:sz w:val="28"/>
          <w:szCs w:val="28"/>
        </w:rPr>
        <w:t xml:space="preserve">press </w:t>
      </w:r>
      <w:r w:rsidR="00DD0BE7">
        <w:rPr>
          <w:sz w:val="28"/>
          <w:szCs w:val="28"/>
        </w:rPr>
        <w:t xml:space="preserve">box. </w:t>
      </w:r>
      <w:r>
        <w:rPr>
          <w:sz w:val="28"/>
          <w:szCs w:val="28"/>
        </w:rPr>
        <w:t xml:space="preserve">Issues such as registration procedures, facility amenities, GRPA rules, sportsmanship and a question and answer session will be held. Game officials will be in attendance to answer any rule interpretations. All officials will be GHSA certified. </w:t>
      </w:r>
    </w:p>
    <w:p w:rsidR="009902AA" w:rsidRDefault="009902AA" w:rsidP="009902AA">
      <w:pPr>
        <w:ind w:firstLine="540"/>
        <w:rPr>
          <w:sz w:val="28"/>
          <w:szCs w:val="28"/>
        </w:rPr>
      </w:pPr>
      <w:r>
        <w:rPr>
          <w:sz w:val="28"/>
          <w:szCs w:val="28"/>
        </w:rPr>
        <w:t>Tifton/Tift County offers a vast array of restaurants, shopping and over 1,</w:t>
      </w:r>
      <w:r w:rsidR="002F62B5">
        <w:rPr>
          <w:sz w:val="28"/>
          <w:szCs w:val="28"/>
        </w:rPr>
        <w:t>5</w:t>
      </w:r>
      <w:r>
        <w:rPr>
          <w:sz w:val="28"/>
          <w:szCs w:val="28"/>
        </w:rPr>
        <w:t>00 hotel/motel rooms within a 3 mile radius of the host site. I have included a tourism brochure, and a map of the area to help you navigate around Tifton. We hope you have a great stay, and if you have any problems contact our office at 382-3262.</w:t>
      </w:r>
    </w:p>
    <w:p w:rsidR="009902AA" w:rsidRDefault="009902AA" w:rsidP="009902AA">
      <w:pPr>
        <w:ind w:firstLine="540"/>
        <w:rPr>
          <w:sz w:val="28"/>
          <w:szCs w:val="28"/>
        </w:rPr>
      </w:pPr>
    </w:p>
    <w:p w:rsidR="009902AA" w:rsidRDefault="009902AA" w:rsidP="009902AA">
      <w:pPr>
        <w:rPr>
          <w:sz w:val="28"/>
          <w:szCs w:val="28"/>
        </w:rPr>
      </w:pPr>
    </w:p>
    <w:p w:rsidR="009902AA" w:rsidRDefault="009902AA" w:rsidP="009902AA">
      <w:pPr>
        <w:rPr>
          <w:sz w:val="28"/>
          <w:szCs w:val="28"/>
        </w:rPr>
      </w:pPr>
    </w:p>
    <w:p w:rsidR="002F62B5" w:rsidRDefault="009902AA" w:rsidP="009902AA">
      <w:pPr>
        <w:rPr>
          <w:sz w:val="28"/>
          <w:szCs w:val="28"/>
        </w:rPr>
      </w:pPr>
      <w:r>
        <w:rPr>
          <w:sz w:val="28"/>
          <w:szCs w:val="28"/>
        </w:rPr>
        <w:t>Jeff Howard</w:t>
      </w:r>
    </w:p>
    <w:p w:rsidR="008443D9" w:rsidRDefault="009902AA" w:rsidP="00B61A71">
      <w:pPr>
        <w:rPr>
          <w:b/>
        </w:rPr>
      </w:pPr>
      <w:r>
        <w:rPr>
          <w:sz w:val="28"/>
          <w:szCs w:val="28"/>
        </w:rPr>
        <w:t xml:space="preserve">Tournament Director  </w:t>
      </w:r>
    </w:p>
    <w:p w:rsidR="007D1FD5" w:rsidRDefault="007D1FD5" w:rsidP="00EF5730">
      <w:pPr>
        <w:jc w:val="center"/>
        <w:rPr>
          <w:b/>
        </w:rPr>
      </w:pPr>
    </w:p>
    <w:p w:rsidR="007D1FD5" w:rsidRDefault="007D1FD5" w:rsidP="00EF5730">
      <w:pPr>
        <w:jc w:val="center"/>
        <w:rPr>
          <w:b/>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7D1FD5" w:rsidRDefault="00127296" w:rsidP="00EF5730">
      <w:pPr>
        <w:jc w:val="center"/>
        <w:rPr>
          <w:b/>
        </w:rPr>
      </w:pPr>
      <w:r>
        <w:rPr>
          <w:noProof/>
        </w:rPr>
        <w:t xml:space="preserve">                                                                                   </w:t>
      </w:r>
    </w:p>
    <w:p w:rsidR="007D1FD5" w:rsidRDefault="003E7CC2" w:rsidP="003E7CC2">
      <w:pPr>
        <w:tabs>
          <w:tab w:val="left" w:pos="2265"/>
        </w:tabs>
        <w:rPr>
          <w:b/>
        </w:rPr>
      </w:pPr>
      <w:r>
        <w:rPr>
          <w:b/>
        </w:rPr>
        <w:tab/>
      </w:r>
      <w:r w:rsidR="00127296">
        <w:rPr>
          <w:b/>
          <w:noProof/>
        </w:rPr>
        <w:t xml:space="preserve">                                         </w:t>
      </w:r>
    </w:p>
    <w:p w:rsidR="002F62B5" w:rsidRDefault="002F62B5" w:rsidP="00EF5730">
      <w:pPr>
        <w:jc w:val="center"/>
        <w:rPr>
          <w:b/>
        </w:rPr>
      </w:pPr>
    </w:p>
    <w:p w:rsidR="002F62B5" w:rsidRDefault="002F62B5" w:rsidP="00EF5730">
      <w:pPr>
        <w:jc w:val="center"/>
        <w:rPr>
          <w:b/>
        </w:rPr>
      </w:pPr>
    </w:p>
    <w:p w:rsidR="002F62B5" w:rsidRDefault="002F62B5" w:rsidP="00EF5730">
      <w:pPr>
        <w:jc w:val="center"/>
        <w:rPr>
          <w:b/>
        </w:rPr>
      </w:pPr>
    </w:p>
    <w:p w:rsidR="002F62B5" w:rsidRDefault="002F62B5" w:rsidP="00EF5730">
      <w:pPr>
        <w:jc w:val="center"/>
      </w:pPr>
    </w:p>
    <w:p w:rsidR="00C70B4C" w:rsidRDefault="00C70B4C" w:rsidP="001C683F">
      <w:pPr>
        <w:jc w:val="center"/>
        <w:rPr>
          <w:b/>
          <w:sz w:val="56"/>
          <w:szCs w:val="56"/>
        </w:rPr>
      </w:pPr>
    </w:p>
    <w:p w:rsidR="001C683F" w:rsidRPr="00C70B4C" w:rsidRDefault="00DD0BE7" w:rsidP="001C683F">
      <w:pPr>
        <w:jc w:val="center"/>
        <w:rPr>
          <w:b/>
          <w:sz w:val="44"/>
          <w:szCs w:val="44"/>
        </w:rPr>
      </w:pPr>
      <w:r>
        <w:rPr>
          <w:b/>
          <w:noProof/>
          <w:sz w:val="44"/>
          <w:szCs w:val="44"/>
        </w:rPr>
        <w:drawing>
          <wp:anchor distT="0" distB="0" distL="114300" distR="114300" simplePos="0" relativeHeight="251675136" behindDoc="1" locked="0" layoutInCell="1" allowOverlap="1">
            <wp:simplePos x="0" y="0"/>
            <wp:positionH relativeFrom="column">
              <wp:posOffset>285750</wp:posOffset>
            </wp:positionH>
            <wp:positionV relativeFrom="paragraph">
              <wp:posOffset>-140970</wp:posOffset>
            </wp:positionV>
            <wp:extent cx="1769218" cy="923925"/>
            <wp:effectExtent l="0" t="0" r="2540" b="0"/>
            <wp:wrapTight wrapText="bothSides">
              <wp:wrapPolygon edited="0">
                <wp:start x="0" y="0"/>
                <wp:lineTo x="0" y="20932"/>
                <wp:lineTo x="21398" y="20932"/>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PA Color Log NEW.JPG"/>
                    <pic:cNvPicPr/>
                  </pic:nvPicPr>
                  <pic:blipFill>
                    <a:blip r:embed="rId9">
                      <a:extLst>
                        <a:ext uri="{28A0092B-C50C-407E-A947-70E740481C1C}">
                          <a14:useLocalDpi xmlns:a14="http://schemas.microsoft.com/office/drawing/2010/main" val="0"/>
                        </a:ext>
                      </a:extLst>
                    </a:blip>
                    <a:stretch>
                      <a:fillRect/>
                    </a:stretch>
                  </pic:blipFill>
                  <pic:spPr>
                    <a:xfrm>
                      <a:off x="0" y="0"/>
                      <a:ext cx="1769218" cy="923925"/>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74112" behindDoc="1" locked="0" layoutInCell="1" allowOverlap="1">
            <wp:simplePos x="0" y="0"/>
            <wp:positionH relativeFrom="column">
              <wp:posOffset>5038725</wp:posOffset>
            </wp:positionH>
            <wp:positionV relativeFrom="paragraph">
              <wp:posOffset>-207645</wp:posOffset>
            </wp:positionV>
            <wp:extent cx="1255831" cy="1285875"/>
            <wp:effectExtent l="0" t="0" r="1905" b="0"/>
            <wp:wrapTight wrapText="bothSides">
              <wp:wrapPolygon edited="0">
                <wp:start x="0" y="0"/>
                <wp:lineTo x="0" y="21120"/>
                <wp:lineTo x="21305" y="21120"/>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rd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831" cy="1285875"/>
                    </a:xfrm>
                    <a:prstGeom prst="rect">
                      <a:avLst/>
                    </a:prstGeom>
                  </pic:spPr>
                </pic:pic>
              </a:graphicData>
            </a:graphic>
            <wp14:sizeRelH relativeFrom="page">
              <wp14:pctWidth>0</wp14:pctWidth>
            </wp14:sizeRelH>
            <wp14:sizeRelV relativeFrom="page">
              <wp14:pctHeight>0</wp14:pctHeight>
            </wp14:sizeRelV>
          </wp:anchor>
        </w:drawing>
      </w:r>
      <w:r w:rsidR="001C683F" w:rsidRPr="00C70B4C">
        <w:rPr>
          <w:b/>
          <w:sz w:val="44"/>
          <w:szCs w:val="44"/>
        </w:rPr>
        <w:t>201</w:t>
      </w:r>
      <w:r w:rsidR="00035B87">
        <w:rPr>
          <w:b/>
          <w:sz w:val="44"/>
          <w:szCs w:val="44"/>
        </w:rPr>
        <w:t>8</w:t>
      </w:r>
      <w:r w:rsidR="001C683F" w:rsidRPr="00C70B4C">
        <w:rPr>
          <w:b/>
          <w:sz w:val="44"/>
          <w:szCs w:val="44"/>
        </w:rPr>
        <w:t xml:space="preserve"> GRPA </w:t>
      </w:r>
    </w:p>
    <w:p w:rsidR="001C683F" w:rsidRPr="00C70B4C" w:rsidRDefault="00DD0BE7" w:rsidP="00C7218D">
      <w:pPr>
        <w:jc w:val="center"/>
        <w:rPr>
          <w:b/>
          <w:sz w:val="48"/>
          <w:szCs w:val="48"/>
        </w:rPr>
      </w:pPr>
      <w:r>
        <w:rPr>
          <w:b/>
          <w:sz w:val="44"/>
          <w:szCs w:val="44"/>
        </w:rPr>
        <w:t xml:space="preserve"> </w:t>
      </w:r>
      <w:r w:rsidR="00C7218D">
        <w:rPr>
          <w:b/>
          <w:sz w:val="44"/>
          <w:szCs w:val="44"/>
        </w:rPr>
        <w:t xml:space="preserve">12 &amp; Under Major </w:t>
      </w:r>
      <w:r>
        <w:rPr>
          <w:b/>
          <w:sz w:val="44"/>
          <w:szCs w:val="44"/>
        </w:rPr>
        <w:t xml:space="preserve">Baseball </w:t>
      </w:r>
      <w:r w:rsidR="001C683F" w:rsidRPr="00C70B4C">
        <w:rPr>
          <w:b/>
          <w:sz w:val="44"/>
          <w:szCs w:val="44"/>
        </w:rPr>
        <w:t>Tournament</w:t>
      </w:r>
    </w:p>
    <w:p w:rsidR="00891A56" w:rsidRDefault="00891A56" w:rsidP="00891A56">
      <w:pPr>
        <w:rPr>
          <w:sz w:val="22"/>
          <w:szCs w:val="22"/>
        </w:rPr>
      </w:pPr>
    </w:p>
    <w:p w:rsidR="00A820A6" w:rsidRDefault="00EF5730" w:rsidP="00A820A6">
      <w:pPr>
        <w:numPr>
          <w:ilvl w:val="0"/>
          <w:numId w:val="2"/>
        </w:numPr>
        <w:rPr>
          <w:b/>
          <w:sz w:val="22"/>
          <w:szCs w:val="22"/>
        </w:rPr>
      </w:pPr>
      <w:r w:rsidRPr="00EF5730">
        <w:rPr>
          <w:b/>
        </w:rPr>
        <w:t>Game Site</w:t>
      </w:r>
      <w:r w:rsidR="007D1FD5">
        <w:rPr>
          <w:b/>
        </w:rPr>
        <w:t>s</w:t>
      </w:r>
      <w:r w:rsidRPr="00EF5730">
        <w:rPr>
          <w:b/>
        </w:rPr>
        <w:t>:</w:t>
      </w:r>
      <w:r w:rsidRPr="00EF5730">
        <w:rPr>
          <w:b/>
        </w:rPr>
        <w:tab/>
      </w:r>
      <w:r w:rsidRPr="00CD4BC0">
        <w:rPr>
          <w:b/>
          <w:sz w:val="22"/>
          <w:szCs w:val="22"/>
        </w:rPr>
        <w:t xml:space="preserve">Tift County Recreation </w:t>
      </w:r>
      <w:r w:rsidR="00A820A6">
        <w:rPr>
          <w:b/>
          <w:sz w:val="22"/>
          <w:szCs w:val="22"/>
        </w:rPr>
        <w:t>E.B. Hamilton Complex</w:t>
      </w:r>
    </w:p>
    <w:p w:rsidR="00EF5730" w:rsidRPr="00CD4BC0" w:rsidRDefault="00A820A6" w:rsidP="00A820A6">
      <w:pPr>
        <w:ind w:left="1440" w:firstLine="720"/>
        <w:rPr>
          <w:b/>
          <w:sz w:val="22"/>
          <w:szCs w:val="22"/>
        </w:rPr>
      </w:pPr>
      <w:r>
        <w:rPr>
          <w:b/>
        </w:rPr>
        <w:t>3199 E.</w:t>
      </w:r>
      <w:r>
        <w:rPr>
          <w:b/>
          <w:sz w:val="22"/>
          <w:szCs w:val="22"/>
        </w:rPr>
        <w:t xml:space="preserve">B. Hamilton Drive Tifton GA 31794  </w:t>
      </w:r>
    </w:p>
    <w:p w:rsidR="00A820A6" w:rsidRDefault="00A820A6" w:rsidP="00EF5730">
      <w:pPr>
        <w:ind w:left="2160"/>
        <w:rPr>
          <w:b/>
          <w:sz w:val="22"/>
          <w:szCs w:val="22"/>
        </w:rPr>
      </w:pPr>
      <w:r>
        <w:rPr>
          <w:b/>
          <w:sz w:val="22"/>
          <w:szCs w:val="22"/>
        </w:rPr>
        <w:t>Complex Phone – 229- 382-1403 or 229-382-1449</w:t>
      </w:r>
    </w:p>
    <w:p w:rsidR="00A820A6" w:rsidRDefault="00A820A6" w:rsidP="00EF5730">
      <w:pPr>
        <w:ind w:left="2160"/>
        <w:rPr>
          <w:b/>
          <w:sz w:val="22"/>
          <w:szCs w:val="22"/>
        </w:rPr>
      </w:pPr>
    </w:p>
    <w:p w:rsidR="0058566A" w:rsidRPr="00CD4BC0" w:rsidRDefault="00A820A6" w:rsidP="00EF5730">
      <w:pPr>
        <w:ind w:left="2160"/>
        <w:rPr>
          <w:b/>
          <w:sz w:val="22"/>
          <w:szCs w:val="22"/>
        </w:rPr>
      </w:pPr>
      <w:r>
        <w:rPr>
          <w:b/>
          <w:sz w:val="22"/>
          <w:szCs w:val="22"/>
        </w:rPr>
        <w:t xml:space="preserve">Office - </w:t>
      </w:r>
      <w:r w:rsidR="00EF5730" w:rsidRPr="00CD4BC0">
        <w:rPr>
          <w:b/>
          <w:sz w:val="22"/>
          <w:szCs w:val="22"/>
        </w:rPr>
        <w:t>229-382-3262, Fax 229-382-7246</w:t>
      </w:r>
      <w:r w:rsidR="0058566A" w:rsidRPr="00CD4BC0">
        <w:rPr>
          <w:b/>
          <w:sz w:val="22"/>
          <w:szCs w:val="22"/>
        </w:rPr>
        <w:t xml:space="preserve">, </w:t>
      </w:r>
    </w:p>
    <w:p w:rsidR="00EF5730" w:rsidRPr="00CD4BC0" w:rsidRDefault="0058566A" w:rsidP="00EF5730">
      <w:pPr>
        <w:ind w:left="2160"/>
        <w:rPr>
          <w:sz w:val="22"/>
          <w:szCs w:val="22"/>
        </w:rPr>
      </w:pPr>
      <w:r w:rsidRPr="00CD4BC0">
        <w:rPr>
          <w:b/>
          <w:sz w:val="22"/>
          <w:szCs w:val="22"/>
        </w:rPr>
        <w:t>Weather-Rain Line: 229-528-9292</w:t>
      </w:r>
      <w:r w:rsidR="00C70B4C">
        <w:rPr>
          <w:b/>
          <w:sz w:val="22"/>
          <w:szCs w:val="22"/>
        </w:rPr>
        <w:t xml:space="preserve"> </w:t>
      </w:r>
      <w:r w:rsidR="007D1FD5" w:rsidRPr="00CD4BC0">
        <w:rPr>
          <w:b/>
          <w:sz w:val="22"/>
          <w:szCs w:val="22"/>
        </w:rPr>
        <w:t>(Voice Message Distribution)</w:t>
      </w:r>
    </w:p>
    <w:p w:rsidR="007D1FD5" w:rsidRPr="00CD4BC0" w:rsidRDefault="008443D9" w:rsidP="007D1FD5">
      <w:pPr>
        <w:ind w:left="360"/>
        <w:jc w:val="both"/>
        <w:rPr>
          <w:b/>
          <w:sz w:val="22"/>
          <w:szCs w:val="22"/>
        </w:rPr>
      </w:pPr>
      <w:r w:rsidRPr="00CD4BC0">
        <w:rPr>
          <w:b/>
          <w:sz w:val="22"/>
          <w:szCs w:val="22"/>
        </w:rPr>
        <w:tab/>
      </w:r>
      <w:r w:rsidRPr="00CD4BC0">
        <w:rPr>
          <w:b/>
          <w:sz w:val="22"/>
          <w:szCs w:val="22"/>
        </w:rPr>
        <w:tab/>
      </w:r>
      <w:r w:rsidRPr="00CD4BC0">
        <w:rPr>
          <w:b/>
          <w:sz w:val="22"/>
          <w:szCs w:val="22"/>
        </w:rPr>
        <w:tab/>
      </w:r>
      <w:hyperlink r:id="rId14" w:history="1">
        <w:r w:rsidR="00A820A6" w:rsidRPr="00CD4BC0">
          <w:rPr>
            <w:rStyle w:val="Hyperlink"/>
            <w:sz w:val="22"/>
            <w:szCs w:val="22"/>
          </w:rPr>
          <w:t>recreation@tiftcounty.org</w:t>
        </w:r>
      </w:hyperlink>
    </w:p>
    <w:p w:rsidR="00EF5730" w:rsidRPr="00CD4BC0" w:rsidRDefault="00EF5730" w:rsidP="00CD4BC0">
      <w:pPr>
        <w:ind w:left="1800" w:firstLine="360"/>
        <w:jc w:val="both"/>
        <w:rPr>
          <w:b/>
          <w:sz w:val="22"/>
          <w:szCs w:val="22"/>
        </w:rPr>
      </w:pPr>
      <w:r w:rsidRPr="00CD4BC0">
        <w:rPr>
          <w:b/>
          <w:sz w:val="22"/>
          <w:szCs w:val="22"/>
        </w:rPr>
        <w:t xml:space="preserve">Contact Information:   </w:t>
      </w:r>
    </w:p>
    <w:p w:rsidR="00EF5730" w:rsidRPr="00CD4BC0" w:rsidRDefault="00EF5730" w:rsidP="0058566A">
      <w:pPr>
        <w:ind w:left="3600" w:hanging="1440"/>
        <w:jc w:val="both"/>
        <w:rPr>
          <w:sz w:val="22"/>
          <w:szCs w:val="22"/>
        </w:rPr>
      </w:pPr>
      <w:r w:rsidRPr="00CD4BC0">
        <w:rPr>
          <w:sz w:val="22"/>
          <w:szCs w:val="22"/>
        </w:rPr>
        <w:t>Jeff Howard:</w:t>
      </w:r>
      <w:r w:rsidRPr="00CD4BC0">
        <w:rPr>
          <w:sz w:val="22"/>
          <w:szCs w:val="22"/>
        </w:rPr>
        <w:tab/>
        <w:t>Email:</w:t>
      </w:r>
      <w:hyperlink r:id="rId15" w:history="1">
        <w:r w:rsidRPr="00CD4BC0">
          <w:rPr>
            <w:rStyle w:val="Hyperlink"/>
            <w:sz w:val="22"/>
            <w:szCs w:val="22"/>
          </w:rPr>
          <w:t>jeff.howard@tiftcounty.org</w:t>
        </w:r>
      </w:hyperlink>
      <w:r w:rsidR="0058566A" w:rsidRPr="00CD4BC0">
        <w:rPr>
          <w:sz w:val="22"/>
          <w:szCs w:val="22"/>
        </w:rPr>
        <w:t>, www.tiftcounty.org</w:t>
      </w:r>
    </w:p>
    <w:p w:rsidR="00EF5730" w:rsidRPr="00F1793D" w:rsidRDefault="00EF5730" w:rsidP="00EF5730">
      <w:pPr>
        <w:ind w:left="360"/>
        <w:jc w:val="both"/>
        <w:rPr>
          <w:b/>
          <w:sz w:val="22"/>
          <w:szCs w:val="22"/>
        </w:rPr>
      </w:pPr>
      <w:r w:rsidRPr="00CD4BC0">
        <w:rPr>
          <w:sz w:val="22"/>
          <w:szCs w:val="22"/>
        </w:rPr>
        <w:tab/>
      </w:r>
      <w:r w:rsidRPr="00CD4BC0">
        <w:rPr>
          <w:sz w:val="22"/>
          <w:szCs w:val="22"/>
        </w:rPr>
        <w:tab/>
      </w:r>
      <w:r w:rsidRPr="00CD4BC0">
        <w:rPr>
          <w:sz w:val="22"/>
          <w:szCs w:val="22"/>
        </w:rPr>
        <w:tab/>
      </w:r>
      <w:r w:rsidRPr="00CD4BC0">
        <w:rPr>
          <w:sz w:val="22"/>
          <w:szCs w:val="22"/>
        </w:rPr>
        <w:tab/>
      </w:r>
      <w:r w:rsidRPr="00CD4BC0">
        <w:rPr>
          <w:sz w:val="22"/>
          <w:szCs w:val="22"/>
        </w:rPr>
        <w:tab/>
      </w:r>
      <w:r w:rsidRPr="00F1793D">
        <w:rPr>
          <w:b/>
          <w:sz w:val="22"/>
          <w:szCs w:val="22"/>
        </w:rPr>
        <w:t>Phone: (229-382-3262)</w:t>
      </w:r>
    </w:p>
    <w:p w:rsidR="00EF5730" w:rsidRPr="00F1793D" w:rsidRDefault="00EF5730" w:rsidP="00EF5730">
      <w:pPr>
        <w:ind w:left="360"/>
        <w:jc w:val="both"/>
        <w:rPr>
          <w:b/>
          <w:sz w:val="22"/>
          <w:szCs w:val="22"/>
        </w:rPr>
      </w:pPr>
      <w:r w:rsidRPr="00F1793D">
        <w:rPr>
          <w:b/>
          <w:sz w:val="22"/>
          <w:szCs w:val="22"/>
        </w:rPr>
        <w:tab/>
      </w:r>
      <w:r w:rsidRPr="00F1793D">
        <w:rPr>
          <w:b/>
          <w:sz w:val="22"/>
          <w:szCs w:val="22"/>
        </w:rPr>
        <w:tab/>
      </w:r>
      <w:r w:rsidRPr="00F1793D">
        <w:rPr>
          <w:b/>
          <w:sz w:val="22"/>
          <w:szCs w:val="22"/>
        </w:rPr>
        <w:tab/>
      </w:r>
      <w:r w:rsidRPr="00F1793D">
        <w:rPr>
          <w:b/>
          <w:sz w:val="22"/>
          <w:szCs w:val="22"/>
        </w:rPr>
        <w:tab/>
      </w:r>
      <w:r w:rsidRPr="00F1793D">
        <w:rPr>
          <w:b/>
          <w:sz w:val="22"/>
          <w:szCs w:val="22"/>
        </w:rPr>
        <w:tab/>
        <w:t xml:space="preserve">Cell: </w:t>
      </w:r>
      <w:r w:rsidR="0004535F" w:rsidRPr="00F1793D">
        <w:rPr>
          <w:b/>
          <w:sz w:val="22"/>
          <w:szCs w:val="22"/>
        </w:rPr>
        <w:t>(</w:t>
      </w:r>
      <w:r w:rsidRPr="00F1793D">
        <w:rPr>
          <w:b/>
          <w:sz w:val="22"/>
          <w:szCs w:val="22"/>
        </w:rPr>
        <w:t>229</w:t>
      </w:r>
      <w:r w:rsidR="0004535F" w:rsidRPr="00F1793D">
        <w:rPr>
          <w:b/>
          <w:sz w:val="22"/>
          <w:szCs w:val="22"/>
        </w:rPr>
        <w:t>)</w:t>
      </w:r>
      <w:r w:rsidRPr="00F1793D">
        <w:rPr>
          <w:b/>
          <w:sz w:val="22"/>
          <w:szCs w:val="22"/>
        </w:rPr>
        <w:t>-3</w:t>
      </w:r>
      <w:r w:rsidR="00150471" w:rsidRPr="00F1793D">
        <w:rPr>
          <w:b/>
          <w:sz w:val="22"/>
          <w:szCs w:val="22"/>
        </w:rPr>
        <w:t>92-2256</w:t>
      </w:r>
      <w:r w:rsidR="00A820A6" w:rsidRPr="00F1793D">
        <w:rPr>
          <w:b/>
          <w:sz w:val="22"/>
          <w:szCs w:val="22"/>
        </w:rPr>
        <w:t xml:space="preserve"> </w:t>
      </w:r>
    </w:p>
    <w:p w:rsidR="001D270C" w:rsidRDefault="001D270C" w:rsidP="00EF5730">
      <w:pPr>
        <w:ind w:left="360"/>
        <w:jc w:val="both"/>
        <w:rPr>
          <w:sz w:val="22"/>
          <w:szCs w:val="22"/>
        </w:rPr>
      </w:pPr>
    </w:p>
    <w:p w:rsidR="001D270C" w:rsidRPr="001D270C" w:rsidRDefault="001D270C" w:rsidP="001D270C">
      <w:pPr>
        <w:pStyle w:val="ListParagraph"/>
        <w:numPr>
          <w:ilvl w:val="0"/>
          <w:numId w:val="2"/>
        </w:numPr>
        <w:tabs>
          <w:tab w:val="left" w:pos="720"/>
        </w:tabs>
        <w:jc w:val="both"/>
        <w:rPr>
          <w:sz w:val="22"/>
          <w:szCs w:val="22"/>
        </w:rPr>
      </w:pPr>
      <w:r w:rsidRPr="001D270C">
        <w:rPr>
          <w:b/>
          <w:sz w:val="22"/>
          <w:szCs w:val="22"/>
        </w:rPr>
        <w:t>Brackets:</w:t>
      </w:r>
      <w:r w:rsidR="00E35775">
        <w:rPr>
          <w:b/>
          <w:sz w:val="22"/>
          <w:szCs w:val="22"/>
        </w:rPr>
        <w:t xml:space="preserve">  </w:t>
      </w:r>
      <w:r w:rsidRPr="001D270C">
        <w:rPr>
          <w:b/>
          <w:sz w:val="22"/>
          <w:szCs w:val="22"/>
        </w:rPr>
        <w:t>Official Brackets</w:t>
      </w:r>
      <w:r>
        <w:rPr>
          <w:sz w:val="22"/>
          <w:szCs w:val="22"/>
        </w:rPr>
        <w:t xml:space="preserve"> will be posted at the field and located on the GRPA web </w:t>
      </w:r>
      <w:hyperlink r:id="rId16" w:history="1">
        <w:r w:rsidRPr="00723C17">
          <w:rPr>
            <w:rStyle w:val="Hyperlink"/>
            <w:sz w:val="22"/>
            <w:szCs w:val="22"/>
          </w:rPr>
          <w:t>www.grpa.org</w:t>
        </w:r>
      </w:hyperlink>
      <w:r>
        <w:rPr>
          <w:sz w:val="22"/>
          <w:szCs w:val="22"/>
        </w:rPr>
        <w:t xml:space="preserve"> page using the </w:t>
      </w:r>
      <w:r w:rsidR="00DD0BE7">
        <w:rPr>
          <w:sz w:val="22"/>
          <w:szCs w:val="22"/>
        </w:rPr>
        <w:t>QuickScores</w:t>
      </w:r>
      <w:r>
        <w:rPr>
          <w:sz w:val="22"/>
          <w:szCs w:val="22"/>
        </w:rPr>
        <w:t xml:space="preserve"> Link. In your search engine type </w:t>
      </w:r>
      <w:r w:rsidRPr="001D270C">
        <w:rPr>
          <w:b/>
          <w:sz w:val="22"/>
          <w:szCs w:val="22"/>
        </w:rPr>
        <w:t xml:space="preserve">“GRPA </w:t>
      </w:r>
      <w:r w:rsidR="00DD0BE7" w:rsidRPr="001D270C">
        <w:rPr>
          <w:b/>
          <w:sz w:val="22"/>
          <w:szCs w:val="22"/>
        </w:rPr>
        <w:t>QuickScores</w:t>
      </w:r>
      <w:r w:rsidRPr="001D270C">
        <w:rPr>
          <w:b/>
          <w:sz w:val="22"/>
          <w:szCs w:val="22"/>
        </w:rPr>
        <w:t xml:space="preserve">” </w:t>
      </w:r>
      <w:r>
        <w:rPr>
          <w:sz w:val="22"/>
          <w:szCs w:val="22"/>
        </w:rPr>
        <w:t xml:space="preserve">and then find your division of play- </w:t>
      </w:r>
      <w:r w:rsidR="00A55C71" w:rsidRPr="00A55C71">
        <w:rPr>
          <w:b/>
          <w:sz w:val="22"/>
          <w:szCs w:val="22"/>
        </w:rPr>
        <w:t xml:space="preserve">Class </w:t>
      </w:r>
      <w:r w:rsidR="0056471C">
        <w:rPr>
          <w:b/>
          <w:sz w:val="22"/>
          <w:szCs w:val="22"/>
        </w:rPr>
        <w:t>B</w:t>
      </w:r>
      <w:r w:rsidR="00A55C71" w:rsidRPr="00A55C71">
        <w:rPr>
          <w:b/>
          <w:sz w:val="22"/>
          <w:szCs w:val="22"/>
        </w:rPr>
        <w:t xml:space="preserve"> 12 &amp; </w:t>
      </w:r>
      <w:proofErr w:type="gramStart"/>
      <w:r w:rsidR="00A55C71" w:rsidRPr="00A55C71">
        <w:rPr>
          <w:b/>
          <w:sz w:val="22"/>
          <w:szCs w:val="22"/>
        </w:rPr>
        <w:t>Under</w:t>
      </w:r>
      <w:proofErr w:type="gramEnd"/>
      <w:r w:rsidR="00A55C71" w:rsidRPr="00A55C71">
        <w:rPr>
          <w:b/>
          <w:sz w:val="22"/>
          <w:szCs w:val="22"/>
        </w:rPr>
        <w:t xml:space="preserve"> Major</w:t>
      </w:r>
      <w:r w:rsidRPr="00A55C71">
        <w:rPr>
          <w:b/>
          <w:sz w:val="22"/>
          <w:szCs w:val="22"/>
        </w:rPr>
        <w:t>.</w:t>
      </w:r>
      <w:r>
        <w:rPr>
          <w:sz w:val="22"/>
          <w:szCs w:val="22"/>
        </w:rPr>
        <w:t xml:space="preserve">  </w:t>
      </w:r>
    </w:p>
    <w:p w:rsidR="00EF5730" w:rsidRPr="00CD4BC0" w:rsidRDefault="00990365" w:rsidP="00EF5730">
      <w:pPr>
        <w:ind w:left="360"/>
        <w:jc w:val="both"/>
        <w:rPr>
          <w:sz w:val="22"/>
          <w:szCs w:val="22"/>
        </w:rPr>
      </w:pPr>
      <w:r w:rsidRPr="00CD4BC0">
        <w:rPr>
          <w:sz w:val="22"/>
          <w:szCs w:val="22"/>
        </w:rPr>
        <w:tab/>
      </w:r>
      <w:r w:rsidRPr="00CD4BC0">
        <w:rPr>
          <w:sz w:val="22"/>
          <w:szCs w:val="22"/>
        </w:rPr>
        <w:tab/>
      </w:r>
      <w:r w:rsidRPr="00CD4BC0">
        <w:rPr>
          <w:sz w:val="22"/>
          <w:szCs w:val="22"/>
        </w:rPr>
        <w:tab/>
      </w:r>
      <w:r w:rsidR="00A820A6">
        <w:rPr>
          <w:sz w:val="22"/>
          <w:szCs w:val="22"/>
        </w:rPr>
        <w:tab/>
      </w:r>
      <w:r w:rsidR="00A820A6">
        <w:rPr>
          <w:sz w:val="22"/>
          <w:szCs w:val="22"/>
        </w:rPr>
        <w:tab/>
      </w:r>
      <w:r w:rsidRPr="00CD4BC0">
        <w:rPr>
          <w:sz w:val="22"/>
          <w:szCs w:val="22"/>
        </w:rPr>
        <w:t xml:space="preserve"> </w:t>
      </w:r>
    </w:p>
    <w:p w:rsidR="00EF5730" w:rsidRPr="00EF5730" w:rsidRDefault="00EF5730" w:rsidP="001D270C">
      <w:pPr>
        <w:numPr>
          <w:ilvl w:val="2"/>
          <w:numId w:val="2"/>
        </w:numPr>
        <w:tabs>
          <w:tab w:val="clear" w:pos="2160"/>
          <w:tab w:val="num" w:pos="720"/>
        </w:tabs>
        <w:ind w:left="720"/>
        <w:jc w:val="both"/>
      </w:pPr>
      <w:r w:rsidRPr="00EF5730">
        <w:rPr>
          <w:b/>
        </w:rPr>
        <w:t>Entry Fee:</w:t>
      </w:r>
      <w:r w:rsidRPr="00EF5730">
        <w:rPr>
          <w:b/>
        </w:rPr>
        <w:tab/>
      </w:r>
      <w:r w:rsidR="0064289E">
        <w:rPr>
          <w:b/>
        </w:rPr>
        <w:t xml:space="preserve">$200.00 </w:t>
      </w:r>
      <w:r w:rsidRPr="00EF5730">
        <w:t>(Make check payable to Tift County Recreation Department)</w:t>
      </w:r>
      <w:r>
        <w:t>.</w:t>
      </w:r>
      <w:r w:rsidRPr="00EF5730">
        <w:t xml:space="preserve"> </w:t>
      </w:r>
      <w:r w:rsidR="00DD0BE7" w:rsidRPr="00EF5730">
        <w:t>Fee</w:t>
      </w:r>
      <w:r w:rsidR="00DD0BE7">
        <w:t>s</w:t>
      </w:r>
      <w:r w:rsidRPr="00EF5730">
        <w:t xml:space="preserve"> are to be paid before the first game or a Departmental Purchase Order submitted. </w:t>
      </w:r>
      <w:r>
        <w:t xml:space="preserve">NOTE: </w:t>
      </w:r>
      <w:r w:rsidRPr="00EF5730">
        <w:t xml:space="preserve">This PO must be paid within 30 days or the agency will be billed the Entry Fee </w:t>
      </w:r>
      <w:r>
        <w:t xml:space="preserve">PLUS </w:t>
      </w:r>
      <w:r w:rsidRPr="00EF5730">
        <w:t xml:space="preserve">the late fee </w:t>
      </w:r>
      <w:r>
        <w:t xml:space="preserve">which is equal to the Entry Fee. </w:t>
      </w:r>
    </w:p>
    <w:p w:rsidR="00EF5730" w:rsidRPr="00EF5730" w:rsidRDefault="00EF5730" w:rsidP="00EF5730">
      <w:pPr>
        <w:ind w:left="2160"/>
        <w:jc w:val="both"/>
      </w:pPr>
    </w:p>
    <w:p w:rsidR="00EF5730" w:rsidRDefault="00EF5730" w:rsidP="00A50DB3">
      <w:pPr>
        <w:numPr>
          <w:ilvl w:val="0"/>
          <w:numId w:val="2"/>
        </w:numPr>
        <w:ind w:left="810" w:hanging="450"/>
        <w:jc w:val="both"/>
      </w:pPr>
      <w:r w:rsidRPr="004A770A">
        <w:rPr>
          <w:b/>
        </w:rPr>
        <w:t>Rosters:</w:t>
      </w:r>
      <w:r w:rsidR="006C2FE4">
        <w:rPr>
          <w:b/>
        </w:rPr>
        <w:t xml:space="preserve"> C</w:t>
      </w:r>
      <w:r w:rsidRPr="00EF5730">
        <w:t xml:space="preserve">oaches or Staff Representatives should bring their </w:t>
      </w:r>
      <w:r w:rsidRPr="004A770A">
        <w:rPr>
          <w:b/>
          <w:u w:val="single"/>
        </w:rPr>
        <w:t>copy</w:t>
      </w:r>
      <w:r w:rsidRPr="00EF5730">
        <w:t xml:space="preserve"> of their GRPA Official Roster.  </w:t>
      </w:r>
      <w:r>
        <w:t>If you are coming straight to State all FOUR Copies of the Roster are to be submitted upon arrival.</w:t>
      </w:r>
      <w:r w:rsidRPr="00EF5730">
        <w:t xml:space="preserve"> All adult and youth players must be present at team roster check-in prior to the first game of the tournament.  The tournament director will visually cross check each player with the names on the roster.  If a player is not present at team check-in, that player must check in with the tournament director prior to playing in the tournament.</w:t>
      </w:r>
      <w:r w:rsidR="00990365">
        <w:t xml:space="preserve"> Please check and make sure you have the 201</w:t>
      </w:r>
      <w:r w:rsidR="0067537F">
        <w:t>8</w:t>
      </w:r>
      <w:r w:rsidR="00990365">
        <w:t xml:space="preserve"> Roster that mentioned Jersey Numbers and Concussion Statement. </w:t>
      </w:r>
    </w:p>
    <w:p w:rsidR="00A50DB3" w:rsidRDefault="00A50DB3" w:rsidP="00A50DB3">
      <w:pPr>
        <w:jc w:val="both"/>
      </w:pPr>
    </w:p>
    <w:p w:rsidR="00A50DB3" w:rsidRDefault="00A50DB3" w:rsidP="00A50DB3">
      <w:pPr>
        <w:widowControl w:val="0"/>
        <w:numPr>
          <w:ilvl w:val="0"/>
          <w:numId w:val="2"/>
        </w:numPr>
        <w:suppressLineNumbers/>
        <w:tabs>
          <w:tab w:val="clear" w:pos="720"/>
          <w:tab w:val="num" w:pos="990"/>
        </w:tabs>
        <w:ind w:firstLine="0"/>
      </w:pPr>
      <w:r>
        <w:t>After the Official Roster is verified by the signature, it cannot be changed under any circumstances, and no additional names may be added except in the case of the player pickup rule in adult softball.</w:t>
      </w:r>
    </w:p>
    <w:p w:rsidR="00A50DB3" w:rsidRDefault="00A50DB3" w:rsidP="00A50DB3">
      <w:pPr>
        <w:jc w:val="both"/>
      </w:pPr>
    </w:p>
    <w:p w:rsidR="00A50DB3" w:rsidRDefault="00A50DB3" w:rsidP="00A50DB3">
      <w:pPr>
        <w:numPr>
          <w:ilvl w:val="0"/>
          <w:numId w:val="2"/>
        </w:numPr>
        <w:tabs>
          <w:tab w:val="clear" w:pos="720"/>
          <w:tab w:val="num" w:pos="990"/>
        </w:tabs>
        <w:ind w:firstLine="0"/>
        <w:jc w:val="both"/>
      </w:pPr>
      <w:r>
        <w:t>All rosters regardless of sport must be typed and in alphabetical order or agency will be fined $40 (forty dollars). Birth records should be in the same order.  Individual sports submitting rosters must have each age group on a separate roster in Alphabetical Order with Birth Records in same order.</w:t>
      </w:r>
    </w:p>
    <w:p w:rsidR="00A50DB3" w:rsidRPr="00EF5730" w:rsidRDefault="00A50DB3" w:rsidP="00A50DB3">
      <w:pPr>
        <w:numPr>
          <w:ilvl w:val="1"/>
          <w:numId w:val="2"/>
        </w:numPr>
        <w:jc w:val="both"/>
      </w:pPr>
      <w:r>
        <w:t>Official Rosters from GRPA are made available to agencies by each District Athletic chairman (member of State Athletic Committee) and/or the District Commissioners.  They are also available on the GRPA website. These rosters shall be completed in accordance the information requested on the Official Roster, shall be certified by the agency director and other special persons required, and shall be presented with acceptable birth records (and team fees, if any) to the Tournament Director, or any  State Athletic Committee Member, or the District Commissioner at a tournament for verification. This shall occur prior to the first activity of that agency in GRPA competition. Teams hosting state events should have their rosters verified prior to district level competition. Such Official Rosters are mandatory for all teams participating in GRPA athletic functions. All players must be verified before competing in his/her first game. Youth participants can only be submitted on one GRPA Roster per sport/e</w:t>
      </w:r>
      <w:r w:rsidR="00C7218D">
        <w:t xml:space="preserve">vent. </w:t>
      </w:r>
    </w:p>
    <w:p w:rsidR="00A50DB3" w:rsidRPr="00A50DB3" w:rsidRDefault="00DD0BE7" w:rsidP="00DD0BE7">
      <w:pPr>
        <w:pStyle w:val="Heading2"/>
        <w:widowControl w:val="0"/>
        <w:suppressLineNumbers/>
        <w:tabs>
          <w:tab w:val="left" w:pos="360"/>
          <w:tab w:val="left" w:pos="1080"/>
          <w:tab w:val="left" w:pos="1440"/>
        </w:tabs>
        <w:ind w:left="360"/>
        <w:rPr>
          <w:rFonts w:ascii="Times New Roman" w:hAnsi="Times New Roman" w:cs="Times New Roman"/>
          <w:sz w:val="24"/>
          <w:szCs w:val="24"/>
        </w:rPr>
      </w:pPr>
      <w:r>
        <w:rPr>
          <w:rFonts w:ascii="Times New Roman" w:hAnsi="Times New Roman" w:cs="Times New Roman"/>
          <w:sz w:val="24"/>
          <w:szCs w:val="24"/>
        </w:rPr>
        <w:t>A</w:t>
      </w:r>
      <w:r w:rsidR="00C7218D">
        <w:rPr>
          <w:rFonts w:ascii="Times New Roman" w:hAnsi="Times New Roman" w:cs="Times New Roman"/>
          <w:sz w:val="24"/>
          <w:szCs w:val="24"/>
        </w:rPr>
        <w:t>CCEPTABLE BIR</w:t>
      </w:r>
      <w:r w:rsidR="0067537F">
        <w:rPr>
          <w:rFonts w:ascii="Times New Roman" w:hAnsi="Times New Roman" w:cs="Times New Roman"/>
          <w:sz w:val="24"/>
          <w:szCs w:val="24"/>
        </w:rPr>
        <w:t>TH RECORDS- pg. 50</w:t>
      </w:r>
    </w:p>
    <w:p w:rsidR="00A50DB3" w:rsidRDefault="00A50DB3" w:rsidP="00A50DB3">
      <w:pPr>
        <w:widowControl w:val="0"/>
        <w:numPr>
          <w:ilvl w:val="0"/>
          <w:numId w:val="15"/>
        </w:numPr>
        <w:suppressLineNumbers/>
      </w:pPr>
      <w:r>
        <w:t xml:space="preserve">Birth certificate, certified abstracts of birth, certified or notarized hospital birth records, notification of birth, notification of registration, certificate of registration and regulatory military identification cards, government ID from US Department of Immigration and Naturalization, Passports, Adoption records, notarized Correctional Institution records, or clearly processed and readable copies of such shall be considered and referred to as acceptable birth records for GRPA competition. Also, Georgia Department of Public Safety Personal ID Cards issued for check cashing, etc., are acceptable if date of birth is affixed.  </w:t>
      </w:r>
    </w:p>
    <w:p w:rsidR="00A50DB3" w:rsidRDefault="00A50DB3" w:rsidP="00A50DB3">
      <w:pPr>
        <w:widowControl w:val="0"/>
        <w:suppressLineNumbers/>
        <w:ind w:left="720"/>
      </w:pPr>
    </w:p>
    <w:p w:rsidR="00A50DB3" w:rsidRDefault="00A50DB3" w:rsidP="00A50DB3">
      <w:pPr>
        <w:widowControl w:val="0"/>
        <w:numPr>
          <w:ilvl w:val="0"/>
          <w:numId w:val="16"/>
        </w:numPr>
        <w:suppressLineNumbers/>
        <w:tabs>
          <w:tab w:val="left" w:pos="360"/>
          <w:tab w:val="left" w:pos="720"/>
          <w:tab w:val="left" w:pos="1080"/>
          <w:tab w:val="left" w:pos="1440"/>
        </w:tabs>
      </w:pPr>
      <w:r>
        <w:t xml:space="preserve">If a name change is involved which is different from the Acceptable Birth Records, a copy of the court order granting the name change must be also presented. An official written statement notarized by a notary public and approved by signature from a parent or guardian may be substituted if a copy of the court order cannot be obtained.  Such a court order copy or an official notarized statement shall not be considered as acceptable birth records, but only as evidence that the acceptable birth record presented is the true and accurate birth certificate, certified abstract of birth, hospital record, military identification or copy of such, etc. </w:t>
      </w:r>
    </w:p>
    <w:p w:rsidR="00A50DB3" w:rsidRDefault="00A50DB3" w:rsidP="00A50DB3">
      <w:pPr>
        <w:widowControl w:val="0"/>
        <w:suppressLineNumbers/>
        <w:ind w:left="720"/>
      </w:pPr>
    </w:p>
    <w:p w:rsidR="00EF5730" w:rsidRDefault="00EF5730" w:rsidP="00827CF4">
      <w:pPr>
        <w:numPr>
          <w:ilvl w:val="0"/>
          <w:numId w:val="2"/>
        </w:numPr>
        <w:tabs>
          <w:tab w:val="clear" w:pos="720"/>
          <w:tab w:val="num" w:pos="-1350"/>
        </w:tabs>
        <w:jc w:val="both"/>
      </w:pPr>
      <w:r w:rsidRPr="00EF5730">
        <w:rPr>
          <w:b/>
        </w:rPr>
        <w:t>Officials:</w:t>
      </w:r>
      <w:r w:rsidR="00827CF4">
        <w:rPr>
          <w:b/>
        </w:rPr>
        <w:t xml:space="preserve">  </w:t>
      </w:r>
      <w:r w:rsidRPr="00EF5730">
        <w:t>Georgia High School Officials-</w:t>
      </w:r>
      <w:r>
        <w:t xml:space="preserve"> Scheduled by </w:t>
      </w:r>
      <w:r w:rsidR="006E6EE4">
        <w:t>Tift Area</w:t>
      </w:r>
      <w:r>
        <w:t xml:space="preserve"> Officials Association from surrounding areas. </w:t>
      </w:r>
    </w:p>
    <w:p w:rsidR="00EF5730" w:rsidRPr="00EF5730" w:rsidRDefault="00EF5730" w:rsidP="00EF5730">
      <w:pPr>
        <w:jc w:val="both"/>
      </w:pPr>
    </w:p>
    <w:p w:rsidR="00CD4BC0" w:rsidRPr="00CD4BC0" w:rsidRDefault="00EF5730" w:rsidP="00CD4BC0">
      <w:pPr>
        <w:numPr>
          <w:ilvl w:val="0"/>
          <w:numId w:val="2"/>
        </w:numPr>
        <w:jc w:val="both"/>
        <w:rPr>
          <w:iCs/>
        </w:rPr>
      </w:pPr>
      <w:r w:rsidRPr="00EF5730">
        <w:rPr>
          <w:b/>
        </w:rPr>
        <w:t>Jerseys:</w:t>
      </w:r>
      <w:r w:rsidR="00827CF4">
        <w:rPr>
          <w:b/>
        </w:rPr>
        <w:t xml:space="preserve">  </w:t>
      </w:r>
      <w:r w:rsidR="0058566A">
        <w:rPr>
          <w:b/>
        </w:rPr>
        <w:t>Matching Jerseys with numbers</w:t>
      </w:r>
      <w:r w:rsidR="00990365">
        <w:rPr>
          <w:b/>
        </w:rPr>
        <w:t xml:space="preserve"> on Back</w:t>
      </w:r>
      <w:r w:rsidR="00CD4BC0">
        <w:rPr>
          <w:b/>
        </w:rPr>
        <w:t xml:space="preserve">. </w:t>
      </w:r>
      <w:r w:rsidRPr="00EF5730">
        <w:t xml:space="preserve"> </w:t>
      </w:r>
      <w:r w:rsidR="00CD4BC0" w:rsidRPr="00CD4BC0">
        <w:t xml:space="preserve">Mandatory uniforms shall be matching </w:t>
      </w:r>
      <w:r w:rsidR="00827CF4">
        <w:t xml:space="preserve">baseball caps, full baseball trousers, baseball hose/socks, shoes (non-metal) and </w:t>
      </w:r>
      <w:r w:rsidR="00CD4BC0" w:rsidRPr="00CD4BC0">
        <w:t xml:space="preserve">jerseys with factory type legal numbers </w:t>
      </w:r>
      <w:r w:rsidR="00827CF4">
        <w:t xml:space="preserve">(6”) </w:t>
      </w:r>
      <w:r w:rsidR="00CD4BC0" w:rsidRPr="00CD4BC0">
        <w:t xml:space="preserve">only on back described in the Georgia High School Association Rule Book.  </w:t>
      </w:r>
    </w:p>
    <w:p w:rsidR="00CD4BC0" w:rsidRDefault="00CD4BC0" w:rsidP="00CD4BC0">
      <w:pPr>
        <w:ind w:left="1620" w:hanging="270"/>
        <w:jc w:val="both"/>
        <w:rPr>
          <w:sz w:val="20"/>
          <w:szCs w:val="20"/>
        </w:rPr>
      </w:pPr>
      <w:r w:rsidRPr="00CD4BC0">
        <w:rPr>
          <w:sz w:val="20"/>
          <w:szCs w:val="20"/>
        </w:rPr>
        <w:t xml:space="preserve"> </w:t>
      </w:r>
    </w:p>
    <w:p w:rsidR="00A50DB3" w:rsidRDefault="00A50DB3" w:rsidP="00CD4BC0">
      <w:pPr>
        <w:ind w:left="1620" w:hanging="270"/>
        <w:jc w:val="both"/>
        <w:rPr>
          <w:sz w:val="20"/>
          <w:szCs w:val="20"/>
        </w:rPr>
      </w:pPr>
    </w:p>
    <w:p w:rsidR="00A50DB3" w:rsidRPr="00F85051" w:rsidRDefault="00EF5730" w:rsidP="00A50DB3">
      <w:pPr>
        <w:widowControl w:val="0"/>
        <w:numPr>
          <w:ilvl w:val="0"/>
          <w:numId w:val="14"/>
        </w:numPr>
        <w:suppressLineNumbers/>
        <w:ind w:left="720"/>
      </w:pPr>
      <w:r w:rsidRPr="00EF5730">
        <w:rPr>
          <w:b/>
        </w:rPr>
        <w:t>Awards:</w:t>
      </w:r>
      <w:r w:rsidR="00094E89">
        <w:rPr>
          <w:b/>
        </w:rPr>
        <w:t xml:space="preserve">  </w:t>
      </w:r>
      <w:r w:rsidR="00A50DB3" w:rsidRPr="00022E9E">
        <w:rPr>
          <w:b/>
        </w:rPr>
        <w:t xml:space="preserve">Double elimination tournaments: </w:t>
      </w:r>
      <w:r w:rsidR="00F85051">
        <w:rPr>
          <w:b/>
        </w:rPr>
        <w:t>TBD by number of teams</w:t>
      </w:r>
    </w:p>
    <w:p w:rsidR="00F85051" w:rsidRPr="00022E9E" w:rsidRDefault="00F85051" w:rsidP="00F85051">
      <w:pPr>
        <w:widowControl w:val="0"/>
        <w:suppressLineNumbers/>
        <w:ind w:left="720"/>
      </w:pPr>
    </w:p>
    <w:p w:rsidR="00095E58" w:rsidRPr="00CD4BC0" w:rsidRDefault="00095E58" w:rsidP="00A50DB3">
      <w:pPr>
        <w:numPr>
          <w:ilvl w:val="0"/>
          <w:numId w:val="5"/>
        </w:numPr>
        <w:tabs>
          <w:tab w:val="clear" w:pos="810"/>
          <w:tab w:val="num" w:pos="720"/>
        </w:tabs>
        <w:ind w:hanging="450"/>
        <w:jc w:val="both"/>
        <w:rPr>
          <w:sz w:val="22"/>
          <w:szCs w:val="22"/>
        </w:rPr>
      </w:pPr>
      <w:r w:rsidRPr="00CD4BC0">
        <w:rPr>
          <w:b/>
          <w:sz w:val="22"/>
          <w:szCs w:val="22"/>
        </w:rPr>
        <w:t>Admission:</w:t>
      </w:r>
      <w:r w:rsidRPr="00CD4BC0">
        <w:rPr>
          <w:b/>
          <w:sz w:val="22"/>
          <w:szCs w:val="22"/>
        </w:rPr>
        <w:tab/>
      </w:r>
      <w:r w:rsidRPr="00CD4BC0">
        <w:rPr>
          <w:sz w:val="22"/>
          <w:szCs w:val="22"/>
        </w:rPr>
        <w:t>Adults $5.00 (18 years of age and older)</w:t>
      </w:r>
    </w:p>
    <w:p w:rsidR="00CD4BC0" w:rsidRDefault="00095E58" w:rsidP="00CD4BC0">
      <w:pPr>
        <w:ind w:left="2160"/>
        <w:jc w:val="both"/>
        <w:rPr>
          <w:sz w:val="22"/>
          <w:szCs w:val="22"/>
        </w:rPr>
      </w:pPr>
      <w:r w:rsidRPr="00CD4BC0">
        <w:rPr>
          <w:sz w:val="22"/>
          <w:szCs w:val="22"/>
        </w:rPr>
        <w:t>Children $2.00 (Under 18)</w:t>
      </w:r>
      <w:r w:rsidR="00CD4BC0">
        <w:rPr>
          <w:sz w:val="22"/>
          <w:szCs w:val="22"/>
        </w:rPr>
        <w:t xml:space="preserve"> </w:t>
      </w:r>
      <w:r w:rsidRPr="00CD4BC0">
        <w:rPr>
          <w:sz w:val="22"/>
          <w:szCs w:val="22"/>
        </w:rPr>
        <w:t>Adults 55 and Over $2.00</w:t>
      </w:r>
      <w:r w:rsidR="00CD4BC0">
        <w:rPr>
          <w:sz w:val="22"/>
          <w:szCs w:val="22"/>
        </w:rPr>
        <w:t xml:space="preserve"> </w:t>
      </w:r>
    </w:p>
    <w:p w:rsidR="00095E58" w:rsidRDefault="00095E58" w:rsidP="00CD4BC0">
      <w:pPr>
        <w:ind w:left="2160"/>
        <w:jc w:val="both"/>
        <w:rPr>
          <w:b/>
          <w:sz w:val="22"/>
          <w:szCs w:val="22"/>
        </w:rPr>
      </w:pPr>
      <w:r w:rsidRPr="00CD4BC0">
        <w:rPr>
          <w:b/>
          <w:sz w:val="22"/>
          <w:szCs w:val="22"/>
        </w:rPr>
        <w:t xml:space="preserve">Please assist as much as possible in letting your fans know that we cannot except any bills larger than a 20.00 to ensure adequate funds on hand for event. </w:t>
      </w:r>
    </w:p>
    <w:p w:rsidR="00A50DB3" w:rsidRDefault="00A50DB3" w:rsidP="00CD4BC0">
      <w:pPr>
        <w:ind w:left="2160"/>
        <w:jc w:val="both"/>
        <w:rPr>
          <w:b/>
          <w:sz w:val="22"/>
          <w:szCs w:val="22"/>
        </w:rPr>
      </w:pPr>
    </w:p>
    <w:p w:rsidR="00A50DB3" w:rsidRPr="00A50DB3" w:rsidRDefault="00A50DB3" w:rsidP="00A50DB3">
      <w:pPr>
        <w:widowControl w:val="0"/>
        <w:numPr>
          <w:ilvl w:val="0"/>
          <w:numId w:val="5"/>
        </w:numPr>
        <w:tabs>
          <w:tab w:val="clear" w:pos="810"/>
          <w:tab w:val="num" w:pos="720"/>
        </w:tabs>
        <w:suppressAutoHyphens/>
        <w:ind w:left="2160" w:hanging="1800"/>
        <w:jc w:val="both"/>
        <w:rPr>
          <w:rFonts w:eastAsia="Arial Unicode MS"/>
          <w:sz w:val="22"/>
          <w:szCs w:val="22"/>
        </w:rPr>
      </w:pPr>
      <w:r w:rsidRPr="00A50DB3">
        <w:rPr>
          <w:b/>
          <w:sz w:val="22"/>
          <w:szCs w:val="22"/>
        </w:rPr>
        <w:t xml:space="preserve">Rules: </w:t>
      </w:r>
      <w:r>
        <w:rPr>
          <w:b/>
          <w:sz w:val="22"/>
          <w:szCs w:val="22"/>
        </w:rPr>
        <w:t xml:space="preserve"> </w:t>
      </w:r>
      <w:r w:rsidRPr="00A50DB3">
        <w:rPr>
          <w:rFonts w:eastAsia="Arial Unicode MS"/>
          <w:sz w:val="22"/>
          <w:szCs w:val="22"/>
        </w:rPr>
        <w:t>GRPA Athletic Manual and Georgia High School Rules.</w:t>
      </w:r>
    </w:p>
    <w:p w:rsidR="00A50DB3" w:rsidRPr="00A50DB3" w:rsidRDefault="00A50DB3" w:rsidP="00A50DB3">
      <w:pPr>
        <w:widowControl w:val="0"/>
        <w:suppressAutoHyphens/>
        <w:rPr>
          <w:rFonts w:eastAsia="Arial Unicode MS"/>
          <w:sz w:val="22"/>
          <w:szCs w:val="22"/>
        </w:rPr>
      </w:pPr>
      <w:r w:rsidRPr="00A50DB3">
        <w:rPr>
          <w:rFonts w:eastAsia="Arial Unicode MS"/>
          <w:sz w:val="22"/>
          <w:szCs w:val="22"/>
        </w:rPr>
        <w:tab/>
      </w:r>
      <w:r w:rsidRPr="00A50DB3">
        <w:rPr>
          <w:rFonts w:eastAsia="Arial Unicode MS"/>
          <w:sz w:val="22"/>
          <w:szCs w:val="22"/>
        </w:rPr>
        <w:tab/>
        <w:t>(Manual will be located in the Press Box)</w:t>
      </w:r>
    </w:p>
    <w:p w:rsidR="00A50DB3" w:rsidRPr="00A50DB3" w:rsidRDefault="00A50DB3" w:rsidP="00A50DB3">
      <w:pPr>
        <w:widowControl w:val="0"/>
        <w:suppressAutoHyphens/>
        <w:rPr>
          <w:rFonts w:eastAsia="Arial Unicode MS"/>
          <w:sz w:val="22"/>
          <w:szCs w:val="22"/>
        </w:rPr>
      </w:pPr>
      <w:r w:rsidRPr="00A50DB3">
        <w:rPr>
          <w:rFonts w:eastAsia="Arial Unicode MS"/>
          <w:sz w:val="22"/>
          <w:szCs w:val="22"/>
        </w:rPr>
        <w:tab/>
      </w:r>
      <w:r w:rsidRPr="00A50DB3">
        <w:rPr>
          <w:rFonts w:eastAsia="Arial Unicode MS"/>
          <w:sz w:val="22"/>
          <w:szCs w:val="22"/>
        </w:rPr>
        <w:tab/>
        <w:t>Home &amp; Visitor will be determined by a coin toss.</w:t>
      </w:r>
    </w:p>
    <w:p w:rsidR="00A50DB3" w:rsidRPr="00A50DB3" w:rsidRDefault="00A50DB3" w:rsidP="00A50DB3">
      <w:pPr>
        <w:widowControl w:val="0"/>
        <w:suppressAutoHyphens/>
        <w:rPr>
          <w:rFonts w:eastAsia="Arial Unicode MS"/>
          <w:sz w:val="22"/>
          <w:szCs w:val="22"/>
        </w:rPr>
      </w:pPr>
      <w:r w:rsidRPr="00A50DB3">
        <w:rPr>
          <w:rFonts w:eastAsia="Arial Unicode MS"/>
          <w:sz w:val="22"/>
          <w:szCs w:val="22"/>
        </w:rPr>
        <w:tab/>
      </w:r>
      <w:r w:rsidRPr="00A50DB3">
        <w:rPr>
          <w:rFonts w:eastAsia="Arial Unicode MS"/>
          <w:sz w:val="22"/>
          <w:szCs w:val="22"/>
        </w:rPr>
        <w:tab/>
        <w:t xml:space="preserve">Team listed on the top of the bracket will </w:t>
      </w:r>
      <w:r w:rsidR="00094E89">
        <w:rPr>
          <w:rFonts w:eastAsia="Arial Unicode MS"/>
          <w:sz w:val="22"/>
          <w:szCs w:val="22"/>
        </w:rPr>
        <w:t xml:space="preserve">use the 1 Base Dugout </w:t>
      </w:r>
      <w:proofErr w:type="spellStart"/>
      <w:r w:rsidRPr="00A50DB3">
        <w:rPr>
          <w:rFonts w:eastAsia="Arial Unicode MS"/>
          <w:sz w:val="22"/>
          <w:szCs w:val="22"/>
        </w:rPr>
        <w:t>dugout</w:t>
      </w:r>
      <w:proofErr w:type="spellEnd"/>
      <w:r>
        <w:rPr>
          <w:rFonts w:eastAsia="Arial Unicode MS"/>
          <w:sz w:val="22"/>
          <w:szCs w:val="22"/>
        </w:rPr>
        <w:t xml:space="preserve"> – </w:t>
      </w:r>
      <w:r w:rsidR="00094E89">
        <w:rPr>
          <w:rFonts w:eastAsia="Arial Unicode MS"/>
          <w:sz w:val="22"/>
          <w:szCs w:val="22"/>
        </w:rPr>
        <w:t>1</w:t>
      </w:r>
      <w:r>
        <w:rPr>
          <w:rFonts w:eastAsia="Arial Unicode MS"/>
          <w:sz w:val="22"/>
          <w:szCs w:val="22"/>
        </w:rPr>
        <w:t>B</w:t>
      </w:r>
      <w:r w:rsidRPr="00A50DB3">
        <w:rPr>
          <w:rFonts w:eastAsia="Arial Unicode MS"/>
          <w:sz w:val="22"/>
          <w:szCs w:val="22"/>
        </w:rPr>
        <w:t>.</w:t>
      </w:r>
    </w:p>
    <w:p w:rsidR="00A50DB3" w:rsidRDefault="00A50DB3" w:rsidP="00A50DB3">
      <w:pPr>
        <w:widowControl w:val="0"/>
        <w:suppressAutoHyphens/>
        <w:rPr>
          <w:rFonts w:eastAsia="Arial Unicode MS"/>
          <w:sz w:val="22"/>
          <w:szCs w:val="22"/>
        </w:rPr>
      </w:pPr>
      <w:r w:rsidRPr="00A50DB3">
        <w:rPr>
          <w:rFonts w:eastAsia="Arial Unicode MS"/>
          <w:sz w:val="22"/>
          <w:szCs w:val="22"/>
        </w:rPr>
        <w:tab/>
      </w:r>
      <w:r w:rsidRPr="00A50DB3">
        <w:rPr>
          <w:rFonts w:eastAsia="Arial Unicode MS"/>
          <w:sz w:val="22"/>
          <w:szCs w:val="22"/>
        </w:rPr>
        <w:tab/>
        <w:t xml:space="preserve">Team listed on the bottom of the bracket will </w:t>
      </w:r>
      <w:r w:rsidR="00094E89">
        <w:rPr>
          <w:rFonts w:eastAsia="Arial Unicode MS"/>
          <w:sz w:val="22"/>
          <w:szCs w:val="22"/>
        </w:rPr>
        <w:t xml:space="preserve">use the 3 Base Dugout </w:t>
      </w:r>
      <w:r>
        <w:rPr>
          <w:rFonts w:eastAsia="Arial Unicode MS"/>
          <w:sz w:val="22"/>
          <w:szCs w:val="22"/>
        </w:rPr>
        <w:t xml:space="preserve">- </w:t>
      </w:r>
      <w:r w:rsidR="00094E89">
        <w:rPr>
          <w:rFonts w:eastAsia="Arial Unicode MS"/>
          <w:sz w:val="22"/>
          <w:szCs w:val="22"/>
        </w:rPr>
        <w:t>3</w:t>
      </w:r>
      <w:r>
        <w:rPr>
          <w:rFonts w:eastAsia="Arial Unicode MS"/>
          <w:sz w:val="22"/>
          <w:szCs w:val="22"/>
        </w:rPr>
        <w:t>B</w:t>
      </w:r>
      <w:r w:rsidRPr="00A50DB3">
        <w:rPr>
          <w:rFonts w:eastAsia="Arial Unicode MS"/>
          <w:sz w:val="22"/>
          <w:szCs w:val="22"/>
        </w:rPr>
        <w:t>.</w:t>
      </w:r>
    </w:p>
    <w:p w:rsidR="00A50DB3" w:rsidRPr="00A50DB3" w:rsidRDefault="00A50DB3" w:rsidP="00A50DB3">
      <w:pPr>
        <w:widowControl w:val="0"/>
        <w:suppressAutoHyphens/>
        <w:ind w:left="720" w:firstLine="720"/>
        <w:rPr>
          <w:rFonts w:eastAsia="Arial Unicode MS"/>
          <w:sz w:val="22"/>
          <w:szCs w:val="22"/>
        </w:rPr>
      </w:pPr>
      <w:r w:rsidRPr="00A50DB3">
        <w:rPr>
          <w:rFonts w:eastAsia="Arial Unicode MS"/>
          <w:sz w:val="22"/>
          <w:szCs w:val="22"/>
        </w:rPr>
        <w:t xml:space="preserve"> (Team will not have to move from dugout if they had a previous game on that field.)</w:t>
      </w:r>
    </w:p>
    <w:p w:rsidR="00A50DB3" w:rsidRDefault="00A50DB3" w:rsidP="00A50DB3">
      <w:pPr>
        <w:widowControl w:val="0"/>
        <w:suppressAutoHyphens/>
        <w:rPr>
          <w:rFonts w:eastAsia="Arial Unicode MS"/>
          <w:sz w:val="22"/>
          <w:szCs w:val="22"/>
        </w:rPr>
      </w:pPr>
      <w:r w:rsidRPr="00A50DB3">
        <w:rPr>
          <w:rFonts w:eastAsia="Arial Unicode MS"/>
          <w:sz w:val="22"/>
          <w:szCs w:val="22"/>
        </w:rPr>
        <w:tab/>
      </w:r>
      <w:r w:rsidRPr="00A50DB3">
        <w:rPr>
          <w:rFonts w:eastAsia="Arial Unicode MS"/>
          <w:sz w:val="22"/>
          <w:szCs w:val="22"/>
        </w:rPr>
        <w:tab/>
        <w:t>All Teams must have matching uniforms.</w:t>
      </w:r>
    </w:p>
    <w:p w:rsidR="00094E89" w:rsidRDefault="00094E89" w:rsidP="00A50DB3">
      <w:pPr>
        <w:widowControl w:val="0"/>
        <w:suppressAutoHyphens/>
        <w:rPr>
          <w:rFonts w:eastAsia="Arial Unicode MS"/>
          <w:sz w:val="22"/>
          <w:szCs w:val="22"/>
        </w:rPr>
      </w:pPr>
    </w:p>
    <w:p w:rsidR="00094E89" w:rsidRDefault="00094E89" w:rsidP="00094E89">
      <w:pPr>
        <w:numPr>
          <w:ilvl w:val="0"/>
          <w:numId w:val="3"/>
        </w:numPr>
        <w:tabs>
          <w:tab w:val="clear" w:pos="2520"/>
          <w:tab w:val="left" w:pos="-450"/>
        </w:tabs>
        <w:ind w:left="720"/>
        <w:jc w:val="both"/>
      </w:pPr>
      <w:r>
        <w:t xml:space="preserve">Regulation Game is 6 innings. </w:t>
      </w:r>
    </w:p>
    <w:p w:rsidR="00094E89" w:rsidRPr="00D31AC5" w:rsidRDefault="00094E89" w:rsidP="00094E89">
      <w:pPr>
        <w:widowControl w:val="0"/>
        <w:numPr>
          <w:ilvl w:val="0"/>
          <w:numId w:val="3"/>
        </w:numPr>
        <w:suppressLineNumbers/>
        <w:tabs>
          <w:tab w:val="clear" w:pos="2520"/>
          <w:tab w:val="left" w:pos="-1890"/>
          <w:tab w:val="num" w:pos="720"/>
        </w:tabs>
        <w:ind w:left="720"/>
      </w:pPr>
      <w:r w:rsidRPr="00D31AC5">
        <w:t>All GRPA district and state level tournament games must be played to conclusion.  (EXAMPLE: Games starts on Monday and is rained out in the second inning, game resumes at the next playable opportunity regardless of length of delay or postponement from the exact point that the game was delayed or postponed). A game in progress must be completed before next game is started.</w:t>
      </w:r>
    </w:p>
    <w:p w:rsidR="00094E89" w:rsidRPr="00D31AC5" w:rsidRDefault="00094E89" w:rsidP="00094E89">
      <w:pPr>
        <w:widowControl w:val="0"/>
        <w:suppressLineNumbers/>
        <w:tabs>
          <w:tab w:val="left" w:pos="360"/>
          <w:tab w:val="left" w:pos="720"/>
          <w:tab w:val="left" w:pos="1080"/>
        </w:tabs>
        <w:ind w:left="360" w:hanging="360"/>
      </w:pPr>
    </w:p>
    <w:p w:rsidR="00094E89" w:rsidRPr="00D31AC5" w:rsidRDefault="00094E89" w:rsidP="00094E89">
      <w:pPr>
        <w:widowControl w:val="0"/>
        <w:suppressLineNumbers/>
        <w:ind w:left="720"/>
      </w:pPr>
      <w:r w:rsidRPr="00D31AC5">
        <w:t>A game shall be considered complete after five (5) innings with eight (8) runs, four (4) innings with twelve (12) runs or three (3) innings with fifteen (15) or two (2) innings with (20) runs ahead including championship game or if-needed championship game.</w:t>
      </w:r>
    </w:p>
    <w:p w:rsidR="00094E89" w:rsidRPr="00D31AC5" w:rsidRDefault="00094E89" w:rsidP="00094E89">
      <w:pPr>
        <w:widowControl w:val="0"/>
        <w:suppressLineNumbers/>
        <w:tabs>
          <w:tab w:val="left" w:pos="360"/>
          <w:tab w:val="left" w:pos="720"/>
          <w:tab w:val="left" w:pos="1080"/>
        </w:tabs>
        <w:ind w:left="360" w:hanging="360"/>
      </w:pPr>
    </w:p>
    <w:p w:rsidR="00094E89" w:rsidRPr="00D31AC5" w:rsidRDefault="00094E89" w:rsidP="00877D56">
      <w:pPr>
        <w:pStyle w:val="ListParagraph"/>
        <w:widowControl w:val="0"/>
        <w:numPr>
          <w:ilvl w:val="0"/>
          <w:numId w:val="3"/>
        </w:numPr>
        <w:suppressLineNumbers/>
        <w:tabs>
          <w:tab w:val="clear" w:pos="2520"/>
          <w:tab w:val="left" w:pos="720"/>
        </w:tabs>
        <w:ind w:left="1260" w:hanging="270"/>
      </w:pPr>
      <w:r w:rsidRPr="00D31AC5">
        <w:t xml:space="preserve">A </w:t>
      </w:r>
      <w:r w:rsidR="009A7C5D">
        <w:t>2</w:t>
      </w:r>
      <w:r w:rsidR="00877D56">
        <w:t>:</w:t>
      </w:r>
      <w:r w:rsidR="009A7C5D">
        <w:t>0</w:t>
      </w:r>
      <w:r w:rsidR="00877D56">
        <w:t xml:space="preserve">0 </w:t>
      </w:r>
      <w:r w:rsidRPr="00D31AC5">
        <w:t xml:space="preserve">time limit will be used in </w:t>
      </w:r>
      <w:r w:rsidR="009A7C5D">
        <w:t xml:space="preserve">12 &amp; </w:t>
      </w:r>
      <w:r w:rsidR="00F7340E">
        <w:t>U</w:t>
      </w:r>
      <w:r w:rsidR="009A7C5D">
        <w:t xml:space="preserve">nder </w:t>
      </w:r>
      <w:r w:rsidR="00F7340E">
        <w:t>M</w:t>
      </w:r>
      <w:r w:rsidR="009A7C5D">
        <w:t>ajor</w:t>
      </w:r>
      <w:r w:rsidR="00DD0BE7">
        <w:t xml:space="preserve"> </w:t>
      </w:r>
      <w:r w:rsidRPr="00D31AC5">
        <w:t>in all games except for championship and if games.</w:t>
      </w:r>
    </w:p>
    <w:p w:rsidR="00094E89" w:rsidRPr="00094E89" w:rsidRDefault="00094E89" w:rsidP="00877D56">
      <w:pPr>
        <w:pStyle w:val="ListParagraph"/>
        <w:widowControl w:val="0"/>
        <w:numPr>
          <w:ilvl w:val="0"/>
          <w:numId w:val="3"/>
        </w:numPr>
        <w:suppressLineNumbers/>
        <w:tabs>
          <w:tab w:val="clear" w:pos="2520"/>
          <w:tab w:val="left" w:pos="720"/>
          <w:tab w:val="left" w:pos="990"/>
          <w:tab w:val="num" w:pos="1260"/>
        </w:tabs>
        <w:ind w:left="1260" w:hanging="270"/>
      </w:pPr>
      <w:r w:rsidRPr="00D31AC5">
        <w:t>International Tie-breaker:  After the regulation game or time limit has expired the</w:t>
      </w:r>
      <w:r>
        <w:t xml:space="preserve"> </w:t>
      </w:r>
      <w:r w:rsidRPr="00D31AC5">
        <w:t>International tie-breaker will be used.  The last scheduled batter will be placed on second base.  This will continue until a winner is determined.  Refer to ASA rule 5, Section 11</w:t>
      </w:r>
    </w:p>
    <w:p w:rsidR="0011409E" w:rsidRPr="00094E89" w:rsidRDefault="00094E89" w:rsidP="00094E89">
      <w:pPr>
        <w:widowControl w:val="0"/>
        <w:numPr>
          <w:ilvl w:val="0"/>
          <w:numId w:val="20"/>
        </w:numPr>
        <w:suppressLineNumbers/>
        <w:tabs>
          <w:tab w:val="left" w:pos="720"/>
        </w:tabs>
        <w:ind w:left="450" w:hanging="90"/>
        <w:jc w:val="both"/>
        <w:rPr>
          <w:b/>
          <w:u w:val="single"/>
        </w:rPr>
      </w:pPr>
      <w:r>
        <w:rPr>
          <w:b/>
        </w:rPr>
        <w:t>Shorthanded Rule</w:t>
      </w:r>
      <w:r w:rsidRPr="00D31AC5">
        <w:t>. – Clarifications</w:t>
      </w:r>
      <w:r w:rsidRPr="00094E89">
        <w:t xml:space="preserve"> start, continue &amp; penalties section.</w:t>
      </w:r>
      <w:r w:rsidR="008930ED">
        <w:t>- pg.94</w:t>
      </w:r>
    </w:p>
    <w:p w:rsidR="00575934" w:rsidRDefault="00094E89" w:rsidP="001E387B">
      <w:pPr>
        <w:widowControl w:val="0"/>
        <w:suppressLineNumbers/>
        <w:tabs>
          <w:tab w:val="left" w:pos="720"/>
        </w:tabs>
        <w:jc w:val="both"/>
        <w:rPr>
          <w:b/>
        </w:rPr>
      </w:pPr>
      <w:r w:rsidRPr="00094E89">
        <w:rPr>
          <w:b/>
        </w:rPr>
        <w:tab/>
      </w:r>
    </w:p>
    <w:p w:rsidR="00877D56" w:rsidRPr="00A979BB" w:rsidRDefault="00877D56" w:rsidP="00877D56">
      <w:pPr>
        <w:pStyle w:val="ListParagraph"/>
        <w:widowControl w:val="0"/>
        <w:numPr>
          <w:ilvl w:val="0"/>
          <w:numId w:val="20"/>
        </w:numPr>
        <w:suppressLineNumbers/>
        <w:tabs>
          <w:tab w:val="num" w:pos="360"/>
          <w:tab w:val="left" w:pos="720"/>
          <w:tab w:val="left" w:pos="1080"/>
        </w:tabs>
      </w:pPr>
      <w:r w:rsidRPr="00A979BB">
        <w:t>The choice of first or last at-bat (home –visitors designation) shall be determined immediately prior to a tournament game by a coin toss supervised by the Tournament Director or his/her representative, except championship game is(a) below.</w:t>
      </w:r>
    </w:p>
    <w:p w:rsidR="00877D56" w:rsidRDefault="00877D56" w:rsidP="00877D56">
      <w:pPr>
        <w:widowControl w:val="0"/>
        <w:suppressLineNumbers/>
        <w:tabs>
          <w:tab w:val="num" w:pos="360"/>
          <w:tab w:val="left" w:pos="720"/>
          <w:tab w:val="left" w:pos="1080"/>
        </w:tabs>
        <w:ind w:left="1080" w:hanging="245"/>
      </w:pPr>
      <w:r w:rsidRPr="00A979BB">
        <w:t xml:space="preserve">    a. In Championship Game the undefeated team will have the choice of home or visitor. In the “IF” game, home or visitor will be determined by coin toss.</w:t>
      </w:r>
      <w:r>
        <w:t xml:space="preserve">  </w:t>
      </w:r>
    </w:p>
    <w:p w:rsidR="00877D56" w:rsidRDefault="00877D56" w:rsidP="00877D56">
      <w:pPr>
        <w:widowControl w:val="0"/>
        <w:suppressLineNumbers/>
        <w:tabs>
          <w:tab w:val="num" w:pos="360"/>
          <w:tab w:val="left" w:pos="720"/>
          <w:tab w:val="left" w:pos="1080"/>
        </w:tabs>
        <w:ind w:left="360" w:hanging="360"/>
      </w:pPr>
    </w:p>
    <w:p w:rsidR="00877D56" w:rsidRDefault="00877D56" w:rsidP="00877D56">
      <w:pPr>
        <w:pStyle w:val="ListParagraph"/>
        <w:widowControl w:val="0"/>
        <w:numPr>
          <w:ilvl w:val="0"/>
          <w:numId w:val="25"/>
        </w:numPr>
        <w:suppressLineNumbers/>
        <w:tabs>
          <w:tab w:val="num" w:pos="360"/>
          <w:tab w:val="left" w:pos="720"/>
          <w:tab w:val="left" w:pos="1080"/>
        </w:tabs>
      </w:pPr>
      <w:r>
        <w:t xml:space="preserve"> A player is not required to sit out the next game for failure to report as a substitute, removal of a helmet after a warning, or carelessly slinging a bat after a warning. Batter is not out for carelessly slinging a bat after a warning, but is ejected.  A forfeited game (not played) does not count as a sit out game.</w:t>
      </w:r>
    </w:p>
    <w:p w:rsidR="00877D56" w:rsidRDefault="00877D56" w:rsidP="00877D56">
      <w:pPr>
        <w:widowControl w:val="0"/>
        <w:suppressLineNumbers/>
        <w:tabs>
          <w:tab w:val="num" w:pos="360"/>
          <w:tab w:val="left" w:pos="720"/>
          <w:tab w:val="left" w:pos="1080"/>
        </w:tabs>
        <w:ind w:left="360" w:hanging="360"/>
      </w:pPr>
    </w:p>
    <w:p w:rsidR="00877D56" w:rsidRDefault="00877D56" w:rsidP="00877D56">
      <w:pPr>
        <w:pStyle w:val="ListParagraph"/>
        <w:widowControl w:val="0"/>
        <w:numPr>
          <w:ilvl w:val="0"/>
          <w:numId w:val="25"/>
        </w:numPr>
        <w:suppressLineNumbers/>
        <w:tabs>
          <w:tab w:val="num" w:pos="360"/>
          <w:tab w:val="left" w:pos="720"/>
          <w:tab w:val="left" w:pos="1080"/>
        </w:tabs>
      </w:pPr>
      <w:r>
        <w:t xml:space="preserve">ANY OF THE PLAYERS may withdraw and reenter once provided such player occupies the same batting </w:t>
      </w:r>
      <w:r w:rsidRPr="007571EE">
        <w:t xml:space="preserve">position when </w:t>
      </w:r>
      <w:r>
        <w:t>he is in the lineup. The pitcher is governed by the provisions of Rule 7, Article 2 below.  A substitute who is withdrawn may reenter one time in same batting order.</w:t>
      </w:r>
    </w:p>
    <w:p w:rsidR="00877D56" w:rsidRDefault="00877D56" w:rsidP="00877D56">
      <w:pPr>
        <w:widowControl w:val="0"/>
        <w:suppressLineNumbers/>
        <w:tabs>
          <w:tab w:val="num" w:pos="360"/>
          <w:tab w:val="left" w:pos="720"/>
          <w:tab w:val="left" w:pos="1080"/>
        </w:tabs>
        <w:ind w:left="360" w:hanging="360"/>
      </w:pPr>
    </w:p>
    <w:p w:rsidR="00877D56" w:rsidRPr="00796D67" w:rsidRDefault="00877D56" w:rsidP="00877D56">
      <w:pPr>
        <w:widowControl w:val="0"/>
        <w:suppressLineNumbers/>
        <w:tabs>
          <w:tab w:val="num" w:pos="360"/>
          <w:tab w:val="left" w:pos="720"/>
          <w:tab w:val="left" w:pos="1080"/>
        </w:tabs>
        <w:ind w:left="360" w:hanging="360"/>
        <w:rPr>
          <w:b/>
        </w:rPr>
      </w:pPr>
      <w:r>
        <w:t xml:space="preserve">  7.</w:t>
      </w:r>
      <w:r>
        <w:tab/>
      </w:r>
      <w:r w:rsidRPr="00796D67">
        <w:rPr>
          <w:b/>
        </w:rPr>
        <w:t xml:space="preserve">Pitching regulations: </w:t>
      </w:r>
      <w:r w:rsidRPr="00796D67">
        <w:rPr>
          <w:b/>
          <w:highlight w:val="lightGray"/>
        </w:rPr>
        <w:t>(for examples, see case book #’s 36-42 on pages 1</w:t>
      </w:r>
      <w:r w:rsidR="008930ED">
        <w:rPr>
          <w:b/>
          <w:highlight w:val="lightGray"/>
        </w:rPr>
        <w:t>96</w:t>
      </w:r>
      <w:r w:rsidRPr="00796D67">
        <w:rPr>
          <w:b/>
          <w:highlight w:val="lightGray"/>
        </w:rPr>
        <w:t>-1</w:t>
      </w:r>
      <w:r w:rsidR="008930ED">
        <w:rPr>
          <w:b/>
          <w:highlight w:val="lightGray"/>
        </w:rPr>
        <w:t>97</w:t>
      </w:r>
      <w:r w:rsidRPr="00796D67">
        <w:rPr>
          <w:b/>
          <w:highlight w:val="lightGray"/>
        </w:rPr>
        <w:t>)</w:t>
      </w:r>
    </w:p>
    <w:p w:rsidR="00877D56" w:rsidRPr="00796D67" w:rsidRDefault="009A7C5D" w:rsidP="00877D56">
      <w:pPr>
        <w:widowControl w:val="0"/>
        <w:suppressLineNumbers/>
        <w:tabs>
          <w:tab w:val="num" w:pos="360"/>
          <w:tab w:val="left" w:pos="720"/>
          <w:tab w:val="left" w:pos="1080"/>
        </w:tabs>
        <w:ind w:left="360" w:hanging="360"/>
        <w:rPr>
          <w:b/>
        </w:rPr>
      </w:pPr>
      <w:r w:rsidRPr="00796D67">
        <w:rPr>
          <w:b/>
        </w:rPr>
        <w:t xml:space="preserve">      Maximum number of pitches for a tournament in ALL youth baseball will be as follows:                 10 &amp; </w:t>
      </w:r>
      <w:proofErr w:type="gramStart"/>
      <w:r w:rsidRPr="00796D67">
        <w:rPr>
          <w:b/>
        </w:rPr>
        <w:t>Under</w:t>
      </w:r>
      <w:proofErr w:type="gramEnd"/>
      <w:r w:rsidRPr="00796D67">
        <w:rPr>
          <w:b/>
        </w:rPr>
        <w:t xml:space="preserve"> = 120; 12 &amp; Under = 120; 14 &amp; Under = 160; 17 &amp; Under = 160.                                             All other pitching rules will still apply</w:t>
      </w:r>
    </w:p>
    <w:p w:rsidR="009A7C5D" w:rsidRPr="00796D67" w:rsidRDefault="009A7C5D" w:rsidP="00877D56">
      <w:pPr>
        <w:pStyle w:val="NoSpacing"/>
        <w:ind w:left="360"/>
        <w:rPr>
          <w:rFonts w:ascii="Times New Roman" w:hAnsi="Times New Roman"/>
          <w:b/>
          <w:sz w:val="24"/>
          <w:szCs w:val="24"/>
        </w:rPr>
      </w:pPr>
    </w:p>
    <w:p w:rsidR="00877D56" w:rsidRPr="00390983" w:rsidRDefault="00877D56" w:rsidP="00877D56">
      <w:pPr>
        <w:pStyle w:val="NoSpacing"/>
        <w:ind w:left="360"/>
        <w:rPr>
          <w:rFonts w:ascii="Times New Roman" w:hAnsi="Times New Roman"/>
          <w:b/>
          <w:sz w:val="24"/>
          <w:szCs w:val="24"/>
          <w:u w:val="single"/>
        </w:rPr>
      </w:pPr>
      <w:r w:rsidRPr="00796D67">
        <w:rPr>
          <w:rFonts w:ascii="Times New Roman" w:hAnsi="Times New Roman"/>
          <w:b/>
          <w:sz w:val="24"/>
          <w:szCs w:val="24"/>
        </w:rPr>
        <w:t>a.</w:t>
      </w:r>
      <w:r w:rsidRPr="00796D67">
        <w:rPr>
          <w:rFonts w:ascii="Times New Roman" w:hAnsi="Times New Roman"/>
          <w:b/>
          <w:sz w:val="24"/>
          <w:szCs w:val="24"/>
        </w:rPr>
        <w:tab/>
        <w:t xml:space="preserve">Baseball – Pitch Count.  </w:t>
      </w:r>
      <w:r w:rsidRPr="00796D67">
        <w:rPr>
          <w:rFonts w:ascii="Times New Roman" w:hAnsi="Times New Roman"/>
          <w:b/>
          <w:sz w:val="24"/>
          <w:szCs w:val="24"/>
          <w:u w:val="single"/>
        </w:rPr>
        <w:t>This rule is also in effect if two different levels of competition were ever played in successive days.</w:t>
      </w:r>
    </w:p>
    <w:p w:rsidR="00877D56" w:rsidRDefault="00877D56" w:rsidP="00877D56">
      <w:pPr>
        <w:pStyle w:val="NoSpacing"/>
        <w:ind w:left="360"/>
        <w:rPr>
          <w:rFonts w:ascii="Times New Roman" w:hAnsi="Times New Roman"/>
          <w:sz w:val="24"/>
          <w:szCs w:val="24"/>
        </w:rPr>
      </w:pPr>
    </w:p>
    <w:p w:rsidR="00877D56" w:rsidRPr="00A639EA" w:rsidRDefault="009A7C5D" w:rsidP="00877D56">
      <w:pPr>
        <w:pStyle w:val="NoSpacing"/>
        <w:ind w:left="720"/>
        <w:rPr>
          <w:rFonts w:ascii="Times New Roman" w:hAnsi="Times New Roman"/>
          <w:sz w:val="24"/>
          <w:szCs w:val="24"/>
          <w:highlight w:val="yellow"/>
        </w:rPr>
      </w:pPr>
      <w:r w:rsidRPr="00A639EA">
        <w:rPr>
          <w:rFonts w:ascii="Times New Roman" w:hAnsi="Times New Roman"/>
          <w:b/>
          <w:sz w:val="24"/>
          <w:szCs w:val="24"/>
          <w:highlight w:val="yellow"/>
        </w:rPr>
        <w:t>10 &amp; Under/Live and 12 &amp; Under Divisions:</w:t>
      </w:r>
      <w:r w:rsidRPr="00A639EA">
        <w:rPr>
          <w:rFonts w:ascii="Times New Roman" w:hAnsi="Times New Roman"/>
          <w:sz w:val="24"/>
          <w:szCs w:val="24"/>
          <w:highlight w:val="yellow"/>
        </w:rPr>
        <w:t xml:space="preserve"> </w:t>
      </w:r>
      <w:r w:rsidR="00877D56" w:rsidRPr="00A639EA">
        <w:rPr>
          <w:rFonts w:ascii="Times New Roman" w:hAnsi="Times New Roman"/>
          <w:sz w:val="24"/>
          <w:szCs w:val="24"/>
          <w:highlight w:val="yellow"/>
        </w:rPr>
        <w:t>The maximum number of pitches that can be thrown in a game/day is 85 pitches.  If a team plays multiple games in one day, the total pitches for the day per pitcher is 85 pitches.  If a pitcher pitches less than 31 pitches in game one, they are eligible to pitch in game two but the pitch count will be a cumulative total for the day. If a pitcher throws 31 or more pitches in a game and is removed from the mound, they are not eligible to return to the mound in the same game or until their required rest period is observed.</w:t>
      </w:r>
    </w:p>
    <w:p w:rsidR="00877D56" w:rsidRDefault="00877D56" w:rsidP="00877D56">
      <w:pPr>
        <w:widowControl w:val="0"/>
        <w:suppressLineNumbers/>
        <w:tabs>
          <w:tab w:val="num" w:pos="360"/>
          <w:tab w:val="left" w:pos="720"/>
          <w:tab w:val="left" w:pos="1080"/>
        </w:tabs>
        <w:ind w:left="720" w:hanging="360"/>
      </w:pPr>
      <w:r w:rsidRPr="00A639EA">
        <w:rPr>
          <w:highlight w:val="yellow"/>
        </w:rPr>
        <w:t xml:space="preserve">      EXCEPTION:  If the pitch limit is reached during an at bat, the pitcher may continue to pitch until the batter has reached base or has been declared out and/or the third out is made to complete the half inning, at which time the pitcher must be replaced.  </w:t>
      </w:r>
      <w:r w:rsidRPr="00A639EA">
        <w:rPr>
          <w:b/>
          <w:highlight w:val="yellow"/>
        </w:rPr>
        <w:t>The pitch count should</w:t>
      </w:r>
      <w:r w:rsidRPr="00A639EA">
        <w:rPr>
          <w:highlight w:val="yellow"/>
        </w:rPr>
        <w:t xml:space="preserve"> </w:t>
      </w:r>
      <w:r w:rsidRPr="00A639EA">
        <w:rPr>
          <w:b/>
          <w:highlight w:val="yellow"/>
        </w:rPr>
        <w:t>continue to be documented as long as the pitcher is on the mound</w:t>
      </w:r>
      <w:r w:rsidRPr="00A639EA">
        <w:rPr>
          <w:highlight w:val="yellow"/>
        </w:rPr>
        <w:t xml:space="preserve">. The pitch total for the game/day will remain cumulative- </w:t>
      </w:r>
      <w:r w:rsidRPr="00A639EA">
        <w:rPr>
          <w:highlight w:val="yellow"/>
          <w:u w:val="single"/>
        </w:rPr>
        <w:t>threw 34 pitches</w:t>
      </w:r>
      <w:r w:rsidRPr="00A639EA">
        <w:rPr>
          <w:highlight w:val="yellow"/>
        </w:rPr>
        <w:t xml:space="preserve"> before outlined scenario above occurs then would </w:t>
      </w:r>
      <w:r w:rsidRPr="00A639EA">
        <w:rPr>
          <w:highlight w:val="yellow"/>
          <w:u w:val="single"/>
        </w:rPr>
        <w:t>have 51 pitches remaining</w:t>
      </w:r>
      <w:r w:rsidRPr="00A639EA">
        <w:rPr>
          <w:highlight w:val="yellow"/>
        </w:rPr>
        <w:t xml:space="preserve"> for the game/day. However if the pitcher is removed as outlined in the provisions above they shall be eligible to pitch in subsequent game or day providing no other pitch rule has been violated.  A pitcher who throws 30 or less pitches in a day requires no rest period. A pitcher who throws between 31-60 pitches in a day requires one (1) calendar day of rest. A pitcher who throws between 61-85 pitches in a day requires two (2) calendar days of rest</w:t>
      </w:r>
      <w:r w:rsidRPr="00F23331">
        <w:t>.</w:t>
      </w:r>
      <w:r w:rsidRPr="00EE4489">
        <w:t xml:space="preserve"> </w:t>
      </w:r>
    </w:p>
    <w:p w:rsidR="00877D56" w:rsidRDefault="00877D56" w:rsidP="00877D56">
      <w:pPr>
        <w:widowControl w:val="0"/>
        <w:suppressLineNumbers/>
        <w:tabs>
          <w:tab w:val="num" w:pos="360"/>
          <w:tab w:val="left" w:pos="720"/>
          <w:tab w:val="left" w:pos="1080"/>
        </w:tabs>
        <w:ind w:left="720" w:hanging="360"/>
      </w:pPr>
      <w:r>
        <w:tab/>
      </w:r>
      <w:r w:rsidRPr="005A5DDD">
        <w:t xml:space="preserve"> </w:t>
      </w:r>
      <w:r w:rsidRPr="00EE4489">
        <w:tab/>
      </w:r>
    </w:p>
    <w:p w:rsidR="00877D56" w:rsidRDefault="00877D56" w:rsidP="00877D56">
      <w:pPr>
        <w:widowControl w:val="0"/>
        <w:suppressLineNumbers/>
        <w:tabs>
          <w:tab w:val="num" w:pos="360"/>
          <w:tab w:val="left" w:pos="720"/>
          <w:tab w:val="left" w:pos="1080"/>
        </w:tabs>
        <w:ind w:left="1080" w:hanging="1080"/>
      </w:pPr>
      <w:r>
        <w:tab/>
      </w:r>
      <w:r>
        <w:tab/>
        <w:t>b.</w:t>
      </w:r>
      <w:r>
        <w:tab/>
      </w:r>
      <w:r w:rsidR="00F85051" w:rsidRPr="00497431">
        <w:rPr>
          <w:b/>
          <w:highlight w:val="yellow"/>
        </w:rPr>
        <w:t>In all age groups, once a pitcher leaves the mound, he/she cannot return to the mound in that game, regardless of the number of pitches thrown.</w:t>
      </w:r>
    </w:p>
    <w:p w:rsidR="00877D56" w:rsidRDefault="00877D56" w:rsidP="00877D56">
      <w:pPr>
        <w:widowControl w:val="0"/>
        <w:suppressLineNumbers/>
        <w:tabs>
          <w:tab w:val="num" w:pos="360"/>
          <w:tab w:val="left" w:pos="720"/>
          <w:tab w:val="left" w:pos="1080"/>
        </w:tabs>
        <w:ind w:left="1080" w:hanging="720"/>
      </w:pPr>
      <w:r>
        <w:tab/>
      </w:r>
      <w:r>
        <w:tab/>
      </w:r>
    </w:p>
    <w:p w:rsidR="00877D56" w:rsidRPr="00A979BB" w:rsidRDefault="00877D56" w:rsidP="00877D56">
      <w:pPr>
        <w:widowControl w:val="0"/>
        <w:suppressLineNumbers/>
        <w:tabs>
          <w:tab w:val="num" w:pos="360"/>
          <w:tab w:val="left" w:pos="720"/>
          <w:tab w:val="left" w:pos="1080"/>
        </w:tabs>
        <w:ind w:left="1080" w:hanging="720"/>
      </w:pPr>
      <w:r>
        <w:tab/>
      </w:r>
      <w:r w:rsidRPr="00A979BB">
        <w:t>c.</w:t>
      </w:r>
      <w:r w:rsidRPr="00A979BB">
        <w:tab/>
        <w:t xml:space="preserve">In case of a suspended or forfeited game, the pitching regulations will still apply.  </w:t>
      </w:r>
    </w:p>
    <w:p w:rsidR="00877D56" w:rsidRDefault="00877D56" w:rsidP="00877D56">
      <w:pPr>
        <w:widowControl w:val="0"/>
        <w:suppressLineNumbers/>
        <w:tabs>
          <w:tab w:val="num" w:pos="360"/>
          <w:tab w:val="left" w:pos="720"/>
          <w:tab w:val="left" w:pos="1080"/>
        </w:tabs>
        <w:ind w:left="720" w:hanging="720"/>
      </w:pPr>
      <w:r w:rsidRPr="00A979BB">
        <w:t xml:space="preserve">                  The intent of this rule is for the pitchers arm to be protected.  All rest periods apply.</w:t>
      </w:r>
    </w:p>
    <w:p w:rsidR="00877D56" w:rsidRPr="007571EE" w:rsidRDefault="00877D56" w:rsidP="00877D56">
      <w:pPr>
        <w:widowControl w:val="0"/>
        <w:suppressLineNumbers/>
        <w:tabs>
          <w:tab w:val="num" w:pos="360"/>
          <w:tab w:val="left" w:pos="720"/>
          <w:tab w:val="left" w:pos="1080"/>
        </w:tabs>
        <w:ind w:left="720" w:hanging="720"/>
      </w:pPr>
    </w:p>
    <w:p w:rsidR="00877D56" w:rsidRPr="00F83885" w:rsidRDefault="00877D56" w:rsidP="00877D56">
      <w:pPr>
        <w:widowControl w:val="0"/>
        <w:suppressLineNumbers/>
        <w:tabs>
          <w:tab w:val="num" w:pos="360"/>
          <w:tab w:val="left" w:pos="720"/>
          <w:tab w:val="left" w:pos="1080"/>
        </w:tabs>
        <w:ind w:left="1080" w:hanging="1080"/>
        <w:rPr>
          <w:strike/>
        </w:rPr>
      </w:pPr>
      <w:r w:rsidRPr="007571EE">
        <w:tab/>
      </w:r>
      <w:r w:rsidRPr="007571EE">
        <w:tab/>
        <w:t>d.</w:t>
      </w:r>
      <w:r w:rsidRPr="007571EE">
        <w:tab/>
      </w:r>
      <w:r>
        <w:t>Pitches thrown</w:t>
      </w:r>
      <w:r w:rsidRPr="007571EE">
        <w:t xml:space="preserve"> count for the day the game started.  A pitcher that starts a game on Wednesday and </w:t>
      </w:r>
      <w:r>
        <w:t>the</w:t>
      </w:r>
      <w:r w:rsidRPr="007571EE">
        <w:t xml:space="preserve"> game goes past midnight may continue to pitch in that game.  If this happens</w:t>
      </w:r>
      <w:r>
        <w:t>,</w:t>
      </w:r>
      <w:r w:rsidRPr="007571EE">
        <w:t xml:space="preserve"> his pitch count is credited</w:t>
      </w:r>
      <w:r>
        <w:t xml:space="preserve"> with</w:t>
      </w:r>
      <w:r w:rsidRPr="007571EE">
        <w:t xml:space="preserve"> pitches thrown on the day the game started.  </w:t>
      </w:r>
    </w:p>
    <w:p w:rsidR="00877D56" w:rsidRDefault="00877D56" w:rsidP="00877D56">
      <w:pPr>
        <w:widowControl w:val="0"/>
        <w:suppressLineNumbers/>
        <w:tabs>
          <w:tab w:val="num" w:pos="360"/>
          <w:tab w:val="left" w:pos="720"/>
          <w:tab w:val="left" w:pos="1080"/>
        </w:tabs>
        <w:ind w:left="720" w:hanging="720"/>
      </w:pPr>
    </w:p>
    <w:p w:rsidR="00877D56" w:rsidRDefault="00877D56" w:rsidP="00877D56">
      <w:pPr>
        <w:pStyle w:val="BodyTextIndent3"/>
        <w:suppressLineNumbers/>
        <w:tabs>
          <w:tab w:val="num" w:pos="360"/>
          <w:tab w:val="left" w:pos="720"/>
          <w:tab w:val="left" w:pos="1080"/>
        </w:tabs>
        <w:ind w:hanging="720"/>
      </w:pPr>
      <w:r>
        <w:tab/>
      </w:r>
      <w:r>
        <w:tab/>
      </w:r>
      <w:r>
        <w:tab/>
      </w:r>
      <w:r w:rsidRPr="00CD319E">
        <w:rPr>
          <w:b/>
        </w:rPr>
        <w:t>Article 2</w:t>
      </w:r>
      <w:r>
        <w:t>… IF A PITCHER IS REPLACED while his team is on defense, the substitute pitcher shall pitch to the batter then at-bat, or any substitute for that-batter, until such batter is put out or reaches first base, or until a third out has been made. To insure that the requirements of this article be fulfilled the umpire will deny any coach defensive player conference which will violate it. EXCEPTION: If a pitcher is incapacitated or guilty of flagrant unsportsmanlike conduct, this rule is ignored.</w:t>
      </w:r>
    </w:p>
    <w:p w:rsidR="00877D56" w:rsidRDefault="00877D56" w:rsidP="00877D56">
      <w:pPr>
        <w:pStyle w:val="BodyTextIndent3"/>
        <w:suppressLineNumbers/>
        <w:tabs>
          <w:tab w:val="num" w:pos="360"/>
          <w:tab w:val="left" w:pos="720"/>
          <w:tab w:val="left" w:pos="1080"/>
        </w:tabs>
        <w:ind w:hanging="720"/>
      </w:pPr>
      <w:r>
        <w:tab/>
      </w:r>
      <w:r>
        <w:tab/>
      </w:r>
    </w:p>
    <w:p w:rsidR="00877D56" w:rsidRDefault="00877D56" w:rsidP="00877D56">
      <w:pPr>
        <w:pStyle w:val="BodyTextIndent3"/>
        <w:suppressLineNumbers/>
        <w:tabs>
          <w:tab w:val="num" w:pos="360"/>
          <w:tab w:val="left" w:pos="720"/>
          <w:tab w:val="left" w:pos="1080"/>
        </w:tabs>
        <w:ind w:hanging="1080"/>
      </w:pPr>
      <w:r>
        <w:tab/>
      </w:r>
      <w:r>
        <w:tab/>
        <w:t>e.</w:t>
      </w:r>
      <w:r>
        <w:tab/>
        <w:t>Any relief pitcher shall be allowed a minimum of ten (10) warm-up pitches regardless of whether or not he becomes the pitcher during or at the beginning of an inning.  After the initial ten warm-up pitches, he may also be allowed additional warm-up pitches until such time the umpire believes the player’s arm has warmed sufficiently.</w:t>
      </w:r>
    </w:p>
    <w:p w:rsidR="00877D56" w:rsidRDefault="00877D56" w:rsidP="00877D56">
      <w:pPr>
        <w:pStyle w:val="BodyTextIndent3"/>
        <w:suppressLineNumbers/>
        <w:tabs>
          <w:tab w:val="num" w:pos="360"/>
          <w:tab w:val="left" w:pos="720"/>
          <w:tab w:val="left" w:pos="1080"/>
        </w:tabs>
        <w:ind w:left="720" w:hanging="720"/>
      </w:pPr>
    </w:p>
    <w:p w:rsidR="00877D56" w:rsidRDefault="00877D56" w:rsidP="00877D56">
      <w:pPr>
        <w:pStyle w:val="BodyTextIndent3"/>
        <w:suppressLineNumbers/>
        <w:tabs>
          <w:tab w:val="num" w:pos="360"/>
          <w:tab w:val="left" w:pos="720"/>
          <w:tab w:val="left" w:pos="1080"/>
        </w:tabs>
        <w:ind w:hanging="1080"/>
      </w:pPr>
      <w:r>
        <w:tab/>
      </w:r>
      <w:r>
        <w:tab/>
        <w:t>f.</w:t>
      </w:r>
      <w:r>
        <w:tab/>
        <w:t xml:space="preserve">Balk rules shall be in effect for all divisions except </w:t>
      </w:r>
      <w:r w:rsidR="00F7340E">
        <w:t xml:space="preserve">10 &amp; Under Live/12 &amp; </w:t>
      </w:r>
      <w:proofErr w:type="gramStart"/>
      <w:r w:rsidR="00F7340E">
        <w:t>Under</w:t>
      </w:r>
      <w:proofErr w:type="gramEnd"/>
      <w:r w:rsidR="00F7340E">
        <w:t xml:space="preserve"> </w:t>
      </w:r>
      <w:r>
        <w:t>Baseball Division. (NOTE: the balk rules for GRPA divisions are the same as those for game played in accordance with rules adopted by the Georgia High School Association and pitchers should be made aware by team coaches or manager of these balk regulations.)</w:t>
      </w:r>
    </w:p>
    <w:p w:rsidR="00C7218D" w:rsidRDefault="00C7218D" w:rsidP="00877D56">
      <w:pPr>
        <w:pStyle w:val="BodyTextIndent3"/>
        <w:suppressLineNumbers/>
        <w:tabs>
          <w:tab w:val="num" w:pos="360"/>
          <w:tab w:val="left" w:pos="720"/>
          <w:tab w:val="left" w:pos="1080"/>
        </w:tabs>
        <w:ind w:hanging="1080"/>
      </w:pPr>
    </w:p>
    <w:p w:rsidR="00877D56" w:rsidRDefault="00C7218D" w:rsidP="00877D56">
      <w:pPr>
        <w:pStyle w:val="BodyTextIndent3"/>
        <w:suppressLineNumbers/>
        <w:tabs>
          <w:tab w:val="num" w:pos="360"/>
          <w:tab w:val="left" w:pos="720"/>
          <w:tab w:val="left" w:pos="1080"/>
        </w:tabs>
        <w:ind w:hanging="1080"/>
      </w:pPr>
      <w:r>
        <w:tab/>
      </w:r>
      <w:r>
        <w:tab/>
      </w:r>
      <w:r w:rsidR="00877D56">
        <w:t>g.</w:t>
      </w:r>
      <w:r w:rsidR="00877D56">
        <w:tab/>
      </w:r>
      <w:r w:rsidR="00877D56" w:rsidRPr="00877D56">
        <w:rPr>
          <w:b/>
        </w:rPr>
        <w:t>The penalty for violation of using a player to pitch who is not eligible to pitch will result in forfeiture of the game provided it is reported or discovered prior to the next game of either team involved in the game in which the ineligible pitcher pitched.</w:t>
      </w:r>
    </w:p>
    <w:p w:rsidR="00877D56" w:rsidRDefault="00877D56" w:rsidP="00877D56">
      <w:pPr>
        <w:pStyle w:val="BodyTextIndent3"/>
        <w:suppressLineNumbers/>
        <w:tabs>
          <w:tab w:val="num" w:pos="360"/>
          <w:tab w:val="left" w:pos="720"/>
          <w:tab w:val="left" w:pos="1080"/>
        </w:tabs>
        <w:ind w:left="720" w:hanging="720"/>
      </w:pPr>
    </w:p>
    <w:p w:rsidR="00877D56" w:rsidRDefault="00877D56" w:rsidP="00877D56">
      <w:pPr>
        <w:pStyle w:val="BodyTextIndent3"/>
        <w:suppressLineNumbers/>
        <w:tabs>
          <w:tab w:val="num" w:pos="360"/>
          <w:tab w:val="left" w:pos="720"/>
          <w:tab w:val="left" w:pos="1080"/>
        </w:tabs>
        <w:ind w:hanging="1080"/>
      </w:pPr>
      <w:r>
        <w:tab/>
      </w:r>
      <w:r>
        <w:tab/>
        <w:t>h.</w:t>
      </w:r>
      <w:r>
        <w:tab/>
        <w:t xml:space="preserve">A player who is in the game to pitch, but has no pitching eligibility remaining for that game, may be substituted for, </w:t>
      </w:r>
      <w:r w:rsidRPr="008920AD">
        <w:rPr>
          <w:b/>
        </w:rPr>
        <w:t>if he hasn’t pitched a pitch</w:t>
      </w:r>
      <w:r>
        <w:t xml:space="preserve"> to avoid a forfeiture of the game even if he/she has warmed up.</w:t>
      </w:r>
    </w:p>
    <w:p w:rsidR="00877D56" w:rsidRDefault="00877D56" w:rsidP="00877D56">
      <w:pPr>
        <w:pStyle w:val="NoSpacing"/>
        <w:ind w:left="1080" w:firstLine="90"/>
        <w:rPr>
          <w:rFonts w:ascii="Times New Roman" w:eastAsia="Times New Roman" w:hAnsi="Times New Roman"/>
          <w:sz w:val="24"/>
          <w:szCs w:val="24"/>
        </w:rPr>
      </w:pPr>
    </w:p>
    <w:p w:rsidR="00877D56" w:rsidRPr="00C22F73" w:rsidRDefault="00877D56" w:rsidP="00877D56">
      <w:pPr>
        <w:pStyle w:val="NoSpacing"/>
        <w:numPr>
          <w:ilvl w:val="0"/>
          <w:numId w:val="24"/>
        </w:numPr>
        <w:ind w:left="1080" w:hanging="360"/>
        <w:rPr>
          <w:rFonts w:ascii="Times New Roman" w:hAnsi="Times New Roman"/>
          <w:b/>
          <w:sz w:val="24"/>
          <w:szCs w:val="24"/>
        </w:rPr>
      </w:pPr>
      <w:r w:rsidRPr="00C22F73">
        <w:rPr>
          <w:rFonts w:ascii="Times New Roman" w:hAnsi="Times New Roman"/>
          <w:b/>
          <w:sz w:val="24"/>
          <w:szCs w:val="24"/>
        </w:rPr>
        <w:t>An intentional walked batter will be awarded first base and the pitcher will be charged 4 pitches with no pitches thrown or the balance of pitches to award base.</w:t>
      </w:r>
    </w:p>
    <w:p w:rsidR="00877D56" w:rsidRPr="00C22F73" w:rsidRDefault="00877D56" w:rsidP="00877D56">
      <w:pPr>
        <w:pStyle w:val="BodyTextIndent3"/>
        <w:suppressLineNumbers/>
        <w:tabs>
          <w:tab w:val="num" w:pos="360"/>
          <w:tab w:val="left" w:pos="720"/>
          <w:tab w:val="left" w:pos="1080"/>
        </w:tabs>
        <w:ind w:left="720" w:hanging="720"/>
        <w:rPr>
          <w:b/>
          <w:sz w:val="16"/>
          <w:szCs w:val="16"/>
        </w:rPr>
      </w:pPr>
    </w:p>
    <w:p w:rsidR="00F85051" w:rsidRDefault="00877D56" w:rsidP="00877D56">
      <w:pPr>
        <w:pStyle w:val="BodyTextIndent3"/>
        <w:suppressLineNumbers/>
        <w:tabs>
          <w:tab w:val="num" w:pos="360"/>
          <w:tab w:val="left" w:pos="720"/>
          <w:tab w:val="left" w:pos="1080"/>
        </w:tabs>
        <w:ind w:left="720" w:hanging="720"/>
      </w:pPr>
      <w:r>
        <w:t xml:space="preserve"> </w:t>
      </w:r>
    </w:p>
    <w:p w:rsidR="00127296" w:rsidRDefault="00127296" w:rsidP="00877D56">
      <w:pPr>
        <w:pStyle w:val="BodyTextIndent3"/>
        <w:suppressLineNumbers/>
        <w:tabs>
          <w:tab w:val="num" w:pos="360"/>
          <w:tab w:val="left" w:pos="720"/>
          <w:tab w:val="left" w:pos="1080"/>
        </w:tabs>
        <w:ind w:left="720" w:hanging="720"/>
      </w:pPr>
    </w:p>
    <w:p w:rsidR="00127296" w:rsidRDefault="00127296" w:rsidP="00877D56">
      <w:pPr>
        <w:pStyle w:val="BodyTextIndent3"/>
        <w:suppressLineNumbers/>
        <w:tabs>
          <w:tab w:val="num" w:pos="360"/>
          <w:tab w:val="left" w:pos="720"/>
          <w:tab w:val="left" w:pos="1080"/>
        </w:tabs>
        <w:ind w:left="720" w:hanging="720"/>
      </w:pPr>
    </w:p>
    <w:p w:rsidR="00127296" w:rsidRDefault="00127296" w:rsidP="00877D56">
      <w:pPr>
        <w:pStyle w:val="BodyTextIndent3"/>
        <w:suppressLineNumbers/>
        <w:tabs>
          <w:tab w:val="num" w:pos="360"/>
          <w:tab w:val="left" w:pos="720"/>
          <w:tab w:val="left" w:pos="1080"/>
        </w:tabs>
        <w:ind w:left="720" w:hanging="720"/>
      </w:pPr>
    </w:p>
    <w:p w:rsidR="00A32FB4" w:rsidRDefault="00A32FB4" w:rsidP="00877D56">
      <w:pPr>
        <w:pStyle w:val="BodyTextIndent3"/>
        <w:suppressLineNumbers/>
        <w:tabs>
          <w:tab w:val="num" w:pos="360"/>
          <w:tab w:val="left" w:pos="720"/>
          <w:tab w:val="left" w:pos="1080"/>
        </w:tabs>
        <w:ind w:left="720" w:hanging="720"/>
      </w:pPr>
    </w:p>
    <w:p w:rsidR="00A32FB4" w:rsidRDefault="00A32FB4" w:rsidP="00877D56">
      <w:pPr>
        <w:pStyle w:val="BodyTextIndent3"/>
        <w:suppressLineNumbers/>
        <w:tabs>
          <w:tab w:val="num" w:pos="360"/>
          <w:tab w:val="left" w:pos="720"/>
          <w:tab w:val="left" w:pos="1080"/>
        </w:tabs>
        <w:ind w:left="720" w:hanging="720"/>
      </w:pPr>
    </w:p>
    <w:p w:rsidR="00877D56" w:rsidRDefault="00877D56" w:rsidP="00877D56">
      <w:pPr>
        <w:pStyle w:val="BodyTextIndent3"/>
        <w:suppressLineNumbers/>
        <w:tabs>
          <w:tab w:val="num" w:pos="360"/>
          <w:tab w:val="left" w:pos="720"/>
          <w:tab w:val="left" w:pos="1080"/>
        </w:tabs>
        <w:ind w:left="720" w:hanging="720"/>
      </w:pPr>
      <w:r>
        <w:t xml:space="preserve"> </w:t>
      </w:r>
      <w:r w:rsidRPr="00A979BB">
        <w:t>8</w:t>
      </w:r>
      <w:r>
        <w:t>.</w:t>
      </w:r>
      <w:r>
        <w:tab/>
      </w:r>
      <w:r w:rsidRPr="00A979BB">
        <w:t>Charged Conferences</w:t>
      </w:r>
    </w:p>
    <w:p w:rsidR="00877D56" w:rsidRPr="00E77322" w:rsidRDefault="00877D56" w:rsidP="00877D56">
      <w:pPr>
        <w:pStyle w:val="BodyTextIndent3"/>
        <w:suppressLineNumbers/>
        <w:tabs>
          <w:tab w:val="num" w:pos="360"/>
          <w:tab w:val="left" w:pos="720"/>
          <w:tab w:val="left" w:pos="1080"/>
        </w:tabs>
        <w:ind w:left="720" w:hanging="720"/>
        <w:rPr>
          <w:sz w:val="16"/>
          <w:szCs w:val="16"/>
        </w:rPr>
      </w:pPr>
    </w:p>
    <w:p w:rsidR="00877D56" w:rsidRDefault="00877D56" w:rsidP="00877D56">
      <w:pPr>
        <w:pStyle w:val="BodyTextIndent3"/>
        <w:suppressLineNumbers/>
        <w:tabs>
          <w:tab w:val="num" w:pos="360"/>
          <w:tab w:val="left" w:pos="720"/>
          <w:tab w:val="left" w:pos="1080"/>
        </w:tabs>
        <w:ind w:left="720" w:hanging="720"/>
      </w:pPr>
      <w:r>
        <w:tab/>
        <w:t>a.</w:t>
      </w:r>
      <w:r>
        <w:tab/>
        <w:t xml:space="preserve">Each team when on defense may be granted no more than three (3) conferences during a game without penalty, to permit a coach or his representatives to confer with a defensive player or </w:t>
      </w:r>
      <w:r w:rsidRPr="007571EE">
        <w:t xml:space="preserve">players, including his pitcher. A request for time for an obviously incapacitated player shall not constitute a charged conference nor shall a conference be charged whenever the pitcher is removed as pitcher. In extra-inning games, a team on defense may have one conference per inning without penalty. </w:t>
      </w:r>
      <w:r w:rsidRPr="00F23331">
        <w:t>(1)</w:t>
      </w:r>
      <w:r w:rsidRPr="00F23331">
        <w:rPr>
          <w:b/>
        </w:rPr>
        <w:t>The penalty for using conferences in excess of times listed in (a) above shall be removal of pitcher from the pitching position for the balance of the game.</w:t>
      </w:r>
    </w:p>
    <w:p w:rsidR="00094E89" w:rsidRPr="00094E89" w:rsidRDefault="00094E89" w:rsidP="00094E89">
      <w:pPr>
        <w:widowControl w:val="0"/>
        <w:suppressLineNumbers/>
        <w:tabs>
          <w:tab w:val="left" w:pos="720"/>
        </w:tabs>
        <w:jc w:val="both"/>
        <w:rPr>
          <w:b/>
        </w:rPr>
      </w:pPr>
    </w:p>
    <w:p w:rsidR="007617E9" w:rsidRDefault="0004535F" w:rsidP="00CD4BC0">
      <w:pPr>
        <w:ind w:firstLine="720"/>
        <w:jc w:val="both"/>
        <w:rPr>
          <w:b/>
          <w:i/>
          <w:sz w:val="36"/>
          <w:szCs w:val="36"/>
        </w:rPr>
      </w:pPr>
      <w:r w:rsidRPr="00CD4BC0">
        <w:rPr>
          <w:b/>
          <w:sz w:val="36"/>
          <w:szCs w:val="36"/>
          <w:u w:val="single"/>
        </w:rPr>
        <w:t>General Notes of Interest</w:t>
      </w:r>
      <w:r w:rsidRPr="00CD4BC0">
        <w:rPr>
          <w:b/>
          <w:i/>
          <w:sz w:val="36"/>
          <w:szCs w:val="36"/>
        </w:rPr>
        <w:t xml:space="preserve">: </w:t>
      </w:r>
    </w:p>
    <w:p w:rsidR="00A50DB3" w:rsidRPr="00EF5730" w:rsidRDefault="00A50DB3" w:rsidP="00A50DB3">
      <w:pPr>
        <w:numPr>
          <w:ilvl w:val="0"/>
          <w:numId w:val="3"/>
        </w:numPr>
        <w:tabs>
          <w:tab w:val="clear" w:pos="2520"/>
          <w:tab w:val="left" w:pos="-450"/>
        </w:tabs>
        <w:ind w:left="720"/>
        <w:jc w:val="both"/>
      </w:pPr>
      <w:r w:rsidRPr="00835188">
        <w:t>Baseball</w:t>
      </w:r>
      <w:r>
        <w:t xml:space="preserve"> – Age Control Date is age </w:t>
      </w:r>
      <w:r w:rsidRPr="00835188">
        <w:t>Prior May 1</w:t>
      </w:r>
      <w:r>
        <w:t>, 201</w:t>
      </w:r>
      <w:r w:rsidR="00F846D2">
        <w:t>8</w:t>
      </w:r>
      <w:r>
        <w:t xml:space="preserve">. Maximum Roster Limit is </w:t>
      </w:r>
      <w:r w:rsidRPr="00835188">
        <w:t>15</w:t>
      </w:r>
      <w:r>
        <w:t>. Maximum team personnel -</w:t>
      </w:r>
      <w:r w:rsidRPr="00835188">
        <w:t>3</w:t>
      </w:r>
      <w:r>
        <w:t xml:space="preserve"> coaches including scorekeeper and </w:t>
      </w:r>
      <w:r w:rsidRPr="00835188">
        <w:t>1 Batboy</w:t>
      </w:r>
      <w:r w:rsidRPr="00A50DB3">
        <w:t xml:space="preserve"> </w:t>
      </w:r>
      <w:r w:rsidRPr="00EF5730">
        <w:t>are allowed on the team bench.</w:t>
      </w:r>
    </w:p>
    <w:p w:rsidR="00BF07DA" w:rsidRDefault="00A50DB3" w:rsidP="00A50DB3">
      <w:pPr>
        <w:numPr>
          <w:ilvl w:val="0"/>
          <w:numId w:val="3"/>
        </w:numPr>
        <w:tabs>
          <w:tab w:val="clear" w:pos="2520"/>
        </w:tabs>
        <w:ind w:left="720"/>
        <w:jc w:val="both"/>
      </w:pPr>
      <w:r>
        <w:t xml:space="preserve">Baseball </w:t>
      </w:r>
      <w:r w:rsidR="00EF5730" w:rsidRPr="00EF5730">
        <w:t>Youth coaches must be certified by one of the following certifications:</w:t>
      </w:r>
    </w:p>
    <w:p w:rsidR="00EF5730" w:rsidRDefault="00EF5730" w:rsidP="00A50DB3">
      <w:pPr>
        <w:ind w:left="720" w:hanging="360"/>
        <w:jc w:val="both"/>
      </w:pPr>
      <w:r w:rsidRPr="00EF5730">
        <w:tab/>
      </w:r>
      <w:r w:rsidR="00A50DB3" w:rsidRPr="00835188">
        <w:t xml:space="preserve">NYSCA, ACEP, GHSA, HIGHER GROUND, SIMPLY THE BEST, DOYLE, MVP, ASA VIP, </w:t>
      </w:r>
      <w:r w:rsidR="00A50DB3">
        <w:t xml:space="preserve">or </w:t>
      </w:r>
      <w:r w:rsidR="00A50DB3" w:rsidRPr="00835188">
        <w:t>EXCELLENCE PLUS</w:t>
      </w:r>
    </w:p>
    <w:p w:rsidR="00EF5730" w:rsidRPr="00EF5730" w:rsidRDefault="00BF07DA" w:rsidP="00A50DB3">
      <w:pPr>
        <w:numPr>
          <w:ilvl w:val="0"/>
          <w:numId w:val="7"/>
        </w:numPr>
        <w:ind w:left="720"/>
        <w:jc w:val="both"/>
      </w:pPr>
      <w:r>
        <w:t xml:space="preserve">Certified Youth Coach </w:t>
      </w:r>
      <w:r w:rsidR="00A50DB3">
        <w:t>o</w:t>
      </w:r>
      <w:r w:rsidR="00EF5730" w:rsidRPr="00EF5730">
        <w:t xml:space="preserve">r a Full-Time Recreation Staff member must be in attendance with the team during all games.  Failure to have a certified coach or a Full-Time Staff member is a $100.00 fine paid to the GRPA (page </w:t>
      </w:r>
      <w:r w:rsidR="0067537F">
        <w:t>30</w:t>
      </w:r>
      <w:r w:rsidR="00EF5730" w:rsidRPr="00EF5730">
        <w:t xml:space="preserve"> of the GRPA Manual).</w:t>
      </w:r>
    </w:p>
    <w:p w:rsidR="00EF5730" w:rsidRPr="00EF5730" w:rsidRDefault="00EF5730" w:rsidP="00A50DB3">
      <w:pPr>
        <w:numPr>
          <w:ilvl w:val="0"/>
          <w:numId w:val="4"/>
        </w:numPr>
        <w:tabs>
          <w:tab w:val="clear" w:pos="1080"/>
        </w:tabs>
        <w:ind w:left="720"/>
        <w:jc w:val="both"/>
      </w:pPr>
      <w:r w:rsidRPr="00A50DB3">
        <w:rPr>
          <w:b/>
        </w:rPr>
        <w:t>Game Time:</w:t>
      </w:r>
      <w:r w:rsidR="0064289E" w:rsidRPr="00A50DB3">
        <w:rPr>
          <w:b/>
        </w:rPr>
        <w:t xml:space="preserve"> </w:t>
      </w:r>
      <w:r w:rsidRPr="00A50DB3">
        <w:rPr>
          <w:b/>
        </w:rPr>
        <w:tab/>
      </w:r>
      <w:r w:rsidR="00C22F73">
        <w:rPr>
          <w:b/>
        </w:rPr>
        <w:t xml:space="preserve">Game Time is Forfeit Time </w:t>
      </w:r>
      <w:proofErr w:type="gramStart"/>
      <w:r w:rsidR="00C22F73">
        <w:rPr>
          <w:b/>
        </w:rPr>
        <w:t xml:space="preserve">–  </w:t>
      </w:r>
      <w:r w:rsidRPr="00EF5730">
        <w:t>A</w:t>
      </w:r>
      <w:proofErr w:type="gramEnd"/>
      <w:r w:rsidRPr="00EF5730">
        <w:t xml:space="preserve"> team can continue with </w:t>
      </w:r>
      <w:r w:rsidR="0064289E">
        <w:t xml:space="preserve">minimum number of players </w:t>
      </w:r>
      <w:r w:rsidRPr="00EF5730">
        <w:t>except in the case of an ejection.</w:t>
      </w:r>
    </w:p>
    <w:p w:rsidR="00EF5730" w:rsidRDefault="00EF5730" w:rsidP="00A50DB3">
      <w:pPr>
        <w:numPr>
          <w:ilvl w:val="0"/>
          <w:numId w:val="4"/>
        </w:numPr>
        <w:tabs>
          <w:tab w:val="clear" w:pos="1080"/>
          <w:tab w:val="num" w:pos="-900"/>
        </w:tabs>
        <w:ind w:left="720"/>
        <w:jc w:val="both"/>
      </w:pPr>
      <w:r w:rsidRPr="00EF5730">
        <w:rPr>
          <w:b/>
        </w:rPr>
        <w:t>Tournament Director:</w:t>
      </w:r>
      <w:r w:rsidR="00A50DB3">
        <w:rPr>
          <w:b/>
        </w:rPr>
        <w:t xml:space="preserve">  </w:t>
      </w:r>
      <w:r w:rsidR="00095E58">
        <w:t>Jeff Howard</w:t>
      </w:r>
    </w:p>
    <w:p w:rsidR="0004535F" w:rsidRDefault="0004535F" w:rsidP="00A50DB3">
      <w:pPr>
        <w:numPr>
          <w:ilvl w:val="0"/>
          <w:numId w:val="4"/>
        </w:numPr>
        <w:tabs>
          <w:tab w:val="clear" w:pos="1080"/>
        </w:tabs>
        <w:ind w:left="720"/>
        <w:jc w:val="both"/>
      </w:pPr>
      <w:r>
        <w:rPr>
          <w:b/>
        </w:rPr>
        <w:t>Protest Committee:</w:t>
      </w:r>
      <w:r>
        <w:t xml:space="preserve"> Craig Sowell, Jeff Howard</w:t>
      </w:r>
      <w:r w:rsidR="0064289E">
        <w:t xml:space="preserve"> – substitute will be a member of the GRPA SAC if Present and Head Official. </w:t>
      </w:r>
    </w:p>
    <w:p w:rsidR="00990365" w:rsidRPr="0067537F" w:rsidRDefault="00EF5730" w:rsidP="00A50DB3">
      <w:pPr>
        <w:numPr>
          <w:ilvl w:val="0"/>
          <w:numId w:val="4"/>
        </w:numPr>
        <w:tabs>
          <w:tab w:val="clear" w:pos="1080"/>
        </w:tabs>
        <w:ind w:left="720"/>
        <w:jc w:val="both"/>
        <w:rPr>
          <w:b/>
        </w:rPr>
      </w:pPr>
      <w:r w:rsidRPr="0067537F">
        <w:rPr>
          <w:b/>
        </w:rPr>
        <w:t>Mandatory Meeting:</w:t>
      </w:r>
      <w:r w:rsidR="00095E58" w:rsidRPr="0067537F">
        <w:rPr>
          <w:b/>
        </w:rPr>
        <w:t xml:space="preserve">  </w:t>
      </w:r>
      <w:r w:rsidR="0067537F" w:rsidRPr="00806E3B">
        <w:t>A team m</w:t>
      </w:r>
      <w:r w:rsidR="00990365" w:rsidRPr="00806E3B">
        <w:t>eeting</w:t>
      </w:r>
      <w:r w:rsidR="00C22F73">
        <w:t xml:space="preserve"> </w:t>
      </w:r>
      <w:r w:rsidR="0067537F">
        <w:t>will be held</w:t>
      </w:r>
      <w:r w:rsidR="00806E3B">
        <w:t xml:space="preserve"> for</w:t>
      </w:r>
      <w:r w:rsidR="00990365">
        <w:t xml:space="preserve"> checked </w:t>
      </w:r>
      <w:r w:rsidR="00990365" w:rsidRPr="0067537F">
        <w:rPr>
          <w:b/>
        </w:rPr>
        <w:t xml:space="preserve">in at least </w:t>
      </w:r>
      <w:r w:rsidRPr="0067537F">
        <w:rPr>
          <w:b/>
        </w:rPr>
        <w:t xml:space="preserve">30 minutes prior </w:t>
      </w:r>
    </w:p>
    <w:p w:rsidR="00EF5730" w:rsidRPr="00EF5730" w:rsidRDefault="00EF5730" w:rsidP="00A50DB3">
      <w:pPr>
        <w:ind w:left="720"/>
        <w:jc w:val="both"/>
      </w:pPr>
      <w:r w:rsidRPr="001C683F">
        <w:rPr>
          <w:b/>
        </w:rPr>
        <w:t>to the team’s first game</w:t>
      </w:r>
      <w:r w:rsidRPr="00EF5730">
        <w:t xml:space="preserve"> to cover any rules or other information concerning the tournament.  Penalty of $25 will be assessed if a coach or staff representative does not attend</w:t>
      </w:r>
    </w:p>
    <w:p w:rsidR="00EF5730" w:rsidRPr="00EF5730" w:rsidRDefault="00EF5730" w:rsidP="00A50DB3">
      <w:pPr>
        <w:ind w:left="720"/>
        <w:jc w:val="both"/>
      </w:pPr>
      <w:r w:rsidRPr="00EF5730">
        <w:t>this meeting.</w:t>
      </w:r>
    </w:p>
    <w:p w:rsidR="00EF5730" w:rsidRPr="00EF5730" w:rsidRDefault="00EF5730" w:rsidP="00A50DB3">
      <w:pPr>
        <w:numPr>
          <w:ilvl w:val="0"/>
          <w:numId w:val="5"/>
        </w:numPr>
        <w:tabs>
          <w:tab w:val="clear" w:pos="810"/>
        </w:tabs>
        <w:ind w:left="720"/>
        <w:jc w:val="both"/>
      </w:pPr>
      <w:r w:rsidRPr="00EF5730">
        <w:t xml:space="preserve">There will be a hospitality </w:t>
      </w:r>
      <w:r w:rsidR="0064289E">
        <w:t>area</w:t>
      </w:r>
      <w:r w:rsidRPr="00EF5730">
        <w:t xml:space="preserve"> for coaches, officials, and staff members.  There will be a full concession for spectators.</w:t>
      </w:r>
    </w:p>
    <w:p w:rsidR="00EF5730" w:rsidRPr="00EF5730" w:rsidRDefault="00EF5730" w:rsidP="00A50DB3">
      <w:pPr>
        <w:numPr>
          <w:ilvl w:val="0"/>
          <w:numId w:val="5"/>
        </w:numPr>
        <w:tabs>
          <w:tab w:val="clear" w:pos="810"/>
          <w:tab w:val="num" w:pos="720"/>
        </w:tabs>
        <w:ind w:left="720"/>
        <w:jc w:val="both"/>
      </w:pPr>
      <w:r w:rsidRPr="00EF5730">
        <w:rPr>
          <w:b/>
        </w:rPr>
        <w:t>Admission:</w:t>
      </w:r>
      <w:r w:rsidRPr="00EF5730">
        <w:rPr>
          <w:b/>
        </w:rPr>
        <w:tab/>
      </w:r>
      <w:r w:rsidRPr="00EF5730">
        <w:t>Adults $5.00 (18 years of age and older)</w:t>
      </w:r>
    </w:p>
    <w:p w:rsidR="00EF5730" w:rsidRPr="00EF5730" w:rsidRDefault="00EF5730" w:rsidP="00A50DB3">
      <w:pPr>
        <w:ind w:left="720"/>
        <w:jc w:val="both"/>
      </w:pPr>
      <w:r w:rsidRPr="00EF5730">
        <w:t>Children $2.00 (Under 18)</w:t>
      </w:r>
    </w:p>
    <w:p w:rsidR="00EF5730" w:rsidRDefault="00EF5730" w:rsidP="00A50DB3">
      <w:pPr>
        <w:ind w:left="720"/>
        <w:jc w:val="both"/>
      </w:pPr>
      <w:r w:rsidRPr="00EF5730">
        <w:t>Adults 55 and Over $2.00</w:t>
      </w:r>
    </w:p>
    <w:p w:rsidR="00095E58" w:rsidRPr="00990365" w:rsidRDefault="00095E58" w:rsidP="00A50DB3">
      <w:pPr>
        <w:numPr>
          <w:ilvl w:val="1"/>
          <w:numId w:val="2"/>
        </w:numPr>
        <w:tabs>
          <w:tab w:val="clear" w:pos="1440"/>
          <w:tab w:val="left" w:pos="-2340"/>
        </w:tabs>
        <w:jc w:val="both"/>
      </w:pPr>
      <w:r>
        <w:rPr>
          <w:b/>
        </w:rPr>
        <w:t xml:space="preserve">Please assist as much as possible in letting your fans know that we cannot </w:t>
      </w:r>
      <w:r w:rsidR="0004535F">
        <w:rPr>
          <w:b/>
        </w:rPr>
        <w:t>accept</w:t>
      </w:r>
      <w:r>
        <w:rPr>
          <w:b/>
        </w:rPr>
        <w:t xml:space="preserve"> any bills larger than a 20.00 to ensure adequate funds </w:t>
      </w:r>
      <w:r w:rsidR="0004535F">
        <w:rPr>
          <w:b/>
        </w:rPr>
        <w:t xml:space="preserve">are </w:t>
      </w:r>
      <w:r>
        <w:rPr>
          <w:b/>
        </w:rPr>
        <w:t xml:space="preserve">on hand for event. </w:t>
      </w:r>
    </w:p>
    <w:p w:rsidR="00990365" w:rsidRDefault="00990365" w:rsidP="00A50DB3">
      <w:pPr>
        <w:ind w:left="720" w:hanging="360"/>
        <w:jc w:val="both"/>
      </w:pPr>
    </w:p>
    <w:p w:rsidR="00806E3B" w:rsidRPr="00E33619" w:rsidRDefault="00127296" w:rsidP="00806E3B">
      <w:pPr>
        <w:tabs>
          <w:tab w:val="left" w:pos="840"/>
          <w:tab w:val="center" w:pos="5040"/>
        </w:tabs>
        <w:spacing w:after="120" w:line="276" w:lineRule="auto"/>
        <w:ind w:left="-90" w:firstLine="90"/>
        <w:rPr>
          <w:rFonts w:ascii="Calibri" w:eastAsia="Calibri" w:hAnsi="Calibri"/>
          <w:b/>
          <w:sz w:val="22"/>
          <w:szCs w:val="22"/>
        </w:rPr>
      </w:pPr>
      <w:r w:rsidRPr="00E33619">
        <w:rPr>
          <w:rFonts w:ascii="Calibri" w:eastAsia="Calibri" w:hAnsi="Calibri"/>
          <w:b/>
          <w:sz w:val="22"/>
          <w:szCs w:val="22"/>
        </w:rPr>
        <w:t>G</w:t>
      </w:r>
      <w:r w:rsidR="00806E3B" w:rsidRPr="00E33619">
        <w:rPr>
          <w:rFonts w:ascii="Calibri" w:eastAsia="Calibri" w:hAnsi="Calibri"/>
          <w:b/>
          <w:sz w:val="22"/>
          <w:szCs w:val="22"/>
        </w:rPr>
        <w:t>RPA Athletic Manual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E33619">
        <w:rPr>
          <w:rFonts w:ascii="Calibri" w:eastAsia="Calibri" w:hAnsi="Calibri"/>
          <w:b/>
          <w:sz w:val="22"/>
          <w:szCs w:val="22"/>
        </w:rPr>
        <w:t>Page 4</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RULE CHANGES 2018 ATHLETIC MANUAL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The athletic manual is available online at www.grpa.org under the “Athletics” tab</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All page # references are from the 2017 Athletic Manual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1. All Sports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w:t>
      </w:r>
      <w:proofErr w:type="gramEnd"/>
      <w:r w:rsidRPr="00806E3B">
        <w:rPr>
          <w:rFonts w:ascii="Calibri" w:eastAsia="Calibri" w:hAnsi="Calibri"/>
          <w:sz w:val="22"/>
          <w:szCs w:val="22"/>
        </w:rPr>
        <w:t>. remove “Excellence Plus” as an approved certification body</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b. Add the following statements to the Rule Changes section at the beginning of the manual and</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leave</w:t>
      </w:r>
      <w:proofErr w:type="gramEnd"/>
      <w:r w:rsidRPr="00806E3B">
        <w:rPr>
          <w:rFonts w:ascii="Calibri" w:eastAsia="Calibri" w:hAnsi="Calibri"/>
          <w:sz w:val="22"/>
          <w:szCs w:val="22"/>
        </w:rPr>
        <w:t xml:space="preserve"> in the section for each sport: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i. Per the “Return to Play Act of 2013,” effective January 1, 2014, all agencies are required to</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provide</w:t>
      </w:r>
      <w:proofErr w:type="gramEnd"/>
      <w:r w:rsidRPr="00806E3B">
        <w:rPr>
          <w:rFonts w:ascii="Calibri" w:eastAsia="Calibri" w:hAnsi="Calibri"/>
          <w:sz w:val="22"/>
          <w:szCs w:val="22"/>
        </w:rPr>
        <w:t xml:space="preserve"> concussion education material to all youth participants and their parents. The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verification</w:t>
      </w:r>
      <w:proofErr w:type="gramEnd"/>
      <w:r w:rsidRPr="00806E3B">
        <w:rPr>
          <w:rFonts w:ascii="Calibri" w:eastAsia="Calibri" w:hAnsi="Calibri"/>
          <w:sz w:val="22"/>
          <w:szCs w:val="22"/>
        </w:rPr>
        <w:t xml:space="preserve"> of compliance to this law is affirmed by the signature of the agency director on</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the</w:t>
      </w:r>
      <w:proofErr w:type="gramEnd"/>
      <w:r w:rsidRPr="00806E3B">
        <w:rPr>
          <w:rFonts w:ascii="Calibri" w:eastAsia="Calibri" w:hAnsi="Calibri"/>
          <w:sz w:val="22"/>
          <w:szCs w:val="22"/>
        </w:rPr>
        <w:t xml:space="preserve"> GRPA roster.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ii. All the head and assistant coaches that are coaching youth teams participating in all levels of</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GRPA Athletics must have undergone a criminal background check through their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Department.</w:t>
      </w:r>
      <w:proofErr w:type="gramEnd"/>
      <w:r w:rsidRPr="00806E3B">
        <w:rPr>
          <w:rFonts w:ascii="Calibri" w:eastAsia="Calibri" w:hAnsi="Calibri"/>
          <w:sz w:val="22"/>
          <w:szCs w:val="22"/>
        </w:rPr>
        <w:t xml:space="preserve"> By signing the teams GRPA roster, the Department Director or their designee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attests</w:t>
      </w:r>
      <w:proofErr w:type="gramEnd"/>
      <w:r w:rsidRPr="00806E3B">
        <w:rPr>
          <w:rFonts w:ascii="Calibri" w:eastAsia="Calibri" w:hAnsi="Calibri"/>
          <w:sz w:val="22"/>
          <w:szCs w:val="22"/>
        </w:rPr>
        <w:t xml:space="preserve"> that this has taken place.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iii. Use of audio or visual recording devices, including a cell phone, is not permitted in changing</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areas</w:t>
      </w:r>
      <w:proofErr w:type="gramEnd"/>
      <w:r w:rsidRPr="00806E3B">
        <w:rPr>
          <w:rFonts w:ascii="Calibri" w:eastAsia="Calibri" w:hAnsi="Calibri"/>
          <w:sz w:val="22"/>
          <w:szCs w:val="22"/>
        </w:rPr>
        <w:t>, restrooms, or locker rooms. The use of audio or visual recording devices is not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allowed</w:t>
      </w:r>
      <w:proofErr w:type="gramEnd"/>
      <w:r w:rsidRPr="00806E3B">
        <w:rPr>
          <w:rFonts w:ascii="Calibri" w:eastAsia="Calibri" w:hAnsi="Calibri"/>
          <w:sz w:val="22"/>
          <w:szCs w:val="22"/>
        </w:rPr>
        <w:t xml:space="preserve"> in resolution of protested matters.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 xml:space="preserve">c. (RC #33) Add to the current rule on page 53-54, Section C, Rule 3 as follows (in bold): </w:t>
      </w:r>
      <w:proofErr w:type="spellStart"/>
      <w:r w:rsidRPr="00806E3B">
        <w:rPr>
          <w:rFonts w:ascii="Calibri" w:eastAsia="Calibri" w:hAnsi="Calibri"/>
          <w:sz w:val="22"/>
          <w:szCs w:val="22"/>
        </w:rPr>
        <w:t>Statelevel</w:t>
      </w:r>
      <w:proofErr w:type="spellEnd"/>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tournaments</w:t>
      </w:r>
      <w:proofErr w:type="gramEnd"/>
      <w:r w:rsidRPr="00806E3B">
        <w:rPr>
          <w:rFonts w:ascii="Calibri" w:eastAsia="Calibri" w:hAnsi="Calibri"/>
          <w:sz w:val="22"/>
          <w:szCs w:val="22"/>
        </w:rPr>
        <w:t xml:space="preserve"> and playoffs are to be set up in brackets by the State Athletic Bracket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Committee with not more than eight (8) teams in youth except for baseball (16), softball (16),</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and</w:t>
      </w:r>
      <w:proofErr w:type="gramEnd"/>
      <w:r w:rsidRPr="00806E3B">
        <w:rPr>
          <w:rFonts w:ascii="Calibri" w:eastAsia="Calibri" w:hAnsi="Calibri"/>
          <w:sz w:val="22"/>
          <w:szCs w:val="22"/>
        </w:rPr>
        <w:t xml:space="preserve"> in individual sports events such as track and field, tennis, swimming and diving, and golf.</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When districts are not represented in a State Tournament, the State Athletic Committee Bracket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Committee shall arrange the bracket pairings as nearly as possible to the aforementioned</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guideline</w:t>
      </w:r>
      <w:proofErr w:type="gramEnd"/>
      <w:r w:rsidRPr="00806E3B">
        <w:rPr>
          <w:rFonts w:ascii="Calibri" w:eastAsia="Calibri" w:hAnsi="Calibri"/>
          <w:sz w:val="22"/>
          <w:szCs w:val="22"/>
        </w:rPr>
        <w:t>, and in accordance with his own judgment. In youth sports, when classifications are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combined</w:t>
      </w:r>
      <w:proofErr w:type="gramEnd"/>
      <w:r w:rsidRPr="00806E3B">
        <w:rPr>
          <w:rFonts w:ascii="Calibri" w:eastAsia="Calibri" w:hAnsi="Calibri"/>
          <w:sz w:val="22"/>
          <w:szCs w:val="22"/>
        </w:rPr>
        <w:t>, the number of teams can exceed eight for Fall/Winter and sixteen (16) for summer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sports</w:t>
      </w:r>
      <w:proofErr w:type="gramEnd"/>
      <w:r w:rsidRPr="00806E3B">
        <w:rPr>
          <w:rFonts w:ascii="Calibri" w:eastAsia="Calibri" w:hAnsi="Calibri"/>
          <w:sz w:val="22"/>
          <w:szCs w:val="22"/>
        </w:rPr>
        <w: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 xml:space="preserve">d. (RC #33) In Section B, Rule 3, page 61, points A and B, concerning forfeit, withdrawal, and </w:t>
      </w:r>
      <w:proofErr w:type="spellStart"/>
      <w:r w:rsidRPr="00806E3B">
        <w:rPr>
          <w:rFonts w:ascii="Calibri" w:eastAsia="Calibri" w:hAnsi="Calibri"/>
          <w:sz w:val="22"/>
          <w:szCs w:val="22"/>
        </w:rPr>
        <w:t>nonnotification</w:t>
      </w:r>
      <w:proofErr w:type="spellEnd"/>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fees</w:t>
      </w:r>
      <w:proofErr w:type="gramEnd"/>
      <w:r w:rsidRPr="00806E3B">
        <w:rPr>
          <w:rFonts w:ascii="Calibri" w:eastAsia="Calibri" w:hAnsi="Calibri"/>
          <w:sz w:val="22"/>
          <w:szCs w:val="22"/>
        </w:rPr>
        <w:t xml:space="preserve"> seem to be duplicates. A motion was made to allow past and incoming chairs to</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edit</w:t>
      </w:r>
      <w:proofErr w:type="gramEnd"/>
      <w:r w:rsidRPr="00806E3B">
        <w:rPr>
          <w:rFonts w:ascii="Calibri" w:eastAsia="Calibri" w:hAnsi="Calibri"/>
          <w:sz w:val="22"/>
          <w:szCs w:val="22"/>
        </w:rPr>
        <w:t xml:space="preserve"> this section as needed.</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 xml:space="preserve">e. (RC #61b) </w:t>
      </w:r>
      <w:proofErr w:type="gramStart"/>
      <w:r w:rsidRPr="00806E3B">
        <w:rPr>
          <w:rFonts w:ascii="Calibri" w:eastAsia="Calibri" w:hAnsi="Calibri"/>
          <w:sz w:val="22"/>
          <w:szCs w:val="22"/>
        </w:rPr>
        <w:t>From</w:t>
      </w:r>
      <w:proofErr w:type="gramEnd"/>
      <w:r w:rsidRPr="00806E3B">
        <w:rPr>
          <w:rFonts w:ascii="Calibri" w:eastAsia="Calibri" w:hAnsi="Calibri"/>
          <w:sz w:val="22"/>
          <w:szCs w:val="22"/>
        </w:rPr>
        <w:t xml:space="preserve"> the floor (2/3 vote required): Beginning in 2019, implement an age control date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of</w:t>
      </w:r>
      <w:proofErr w:type="gramEnd"/>
      <w:r w:rsidRPr="00806E3B">
        <w:rPr>
          <w:rFonts w:ascii="Calibri" w:eastAsia="Calibri" w:hAnsi="Calibri"/>
          <w:sz w:val="22"/>
          <w:szCs w:val="22"/>
        </w:rPr>
        <w:t xml:space="preserve"> the participant’s age ON September 1st across all GRPA team sports, with the basketball age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control</w:t>
      </w:r>
      <w:proofErr w:type="gramEnd"/>
      <w:r w:rsidRPr="00806E3B">
        <w:rPr>
          <w:rFonts w:ascii="Calibri" w:eastAsia="Calibri" w:hAnsi="Calibri"/>
          <w:sz w:val="22"/>
          <w:szCs w:val="22"/>
        </w:rPr>
        <w:t xml:space="preserve"> date being September 1st, (2018 or of the previous year)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f. (RC #62) Remove “where he/she attends school” from ADDED rule change (page 43, Section B,</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Number 1d, Article I, Rule 1) so it reads “If the player’s parents are divorced and the court has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awarded</w:t>
      </w:r>
      <w:proofErr w:type="gramEnd"/>
      <w:r w:rsidRPr="00806E3B">
        <w:rPr>
          <w:rFonts w:ascii="Calibri" w:eastAsia="Calibri" w:hAnsi="Calibri"/>
          <w:sz w:val="22"/>
          <w:szCs w:val="22"/>
        </w:rPr>
        <w:t xml:space="preserve"> joint custody of the child, the player is eligible to play for the agency/county where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either</w:t>
      </w:r>
      <w:proofErr w:type="gramEnd"/>
      <w:r w:rsidRPr="00806E3B">
        <w:rPr>
          <w:rFonts w:ascii="Calibri" w:eastAsia="Calibri" w:hAnsi="Calibri"/>
          <w:sz w:val="22"/>
          <w:szCs w:val="22"/>
        </w:rPr>
        <w:t xml:space="preserve"> parent reside.”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g. (RC #63) Add to the beginning of every section/sport as well as to the Notes of Interest section</w:t>
      </w:r>
    </w:p>
    <w:p w:rsidR="004B6F99"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of</w:t>
      </w:r>
      <w:proofErr w:type="gramEnd"/>
      <w:r w:rsidRPr="00806E3B">
        <w:rPr>
          <w:rFonts w:ascii="Calibri" w:eastAsia="Calibri" w:hAnsi="Calibri"/>
          <w:sz w:val="22"/>
          <w:szCs w:val="22"/>
        </w:rPr>
        <w:t xml:space="preserve"> the manual, “There is no participation requirement for any GRPA sport.”</w:t>
      </w:r>
    </w:p>
    <w:p w:rsidR="00806E3B" w:rsidRPr="00E33619" w:rsidRDefault="00806E3B" w:rsidP="00806E3B">
      <w:pPr>
        <w:tabs>
          <w:tab w:val="left" w:pos="840"/>
          <w:tab w:val="center" w:pos="5040"/>
        </w:tabs>
        <w:spacing w:after="120" w:line="276" w:lineRule="auto"/>
        <w:ind w:left="-90" w:firstLine="90"/>
        <w:rPr>
          <w:rFonts w:ascii="Calibri" w:eastAsia="Calibri" w:hAnsi="Calibri"/>
          <w:b/>
          <w:sz w:val="22"/>
          <w:szCs w:val="22"/>
        </w:rPr>
      </w:pPr>
      <w:r w:rsidRPr="00E33619">
        <w:rPr>
          <w:rFonts w:ascii="Calibri" w:eastAsia="Calibri" w:hAnsi="Calibri"/>
          <w:b/>
          <w:sz w:val="22"/>
          <w:szCs w:val="22"/>
        </w:rPr>
        <w:t>Baseball &amp; Softball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a. P. 125, #10 – Change so it is the same as the highlighted area on p. 105f.</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b</w:t>
      </w:r>
      <w:proofErr w:type="gramEnd"/>
      <w:r w:rsidRPr="00806E3B">
        <w:rPr>
          <w:rFonts w:ascii="Calibri" w:eastAsia="Calibri" w:hAnsi="Calibri"/>
          <w:sz w:val="22"/>
          <w:szCs w:val="22"/>
        </w:rPr>
        <w:t>. P. 118, 3a – Remove FLEX players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 xml:space="preserve">c. (RC #15) In Baseball, clarification to Rule 1, Section B, </w:t>
      </w:r>
      <w:proofErr w:type="gramStart"/>
      <w:r w:rsidRPr="00806E3B">
        <w:rPr>
          <w:rFonts w:ascii="Calibri" w:eastAsia="Calibri" w:hAnsi="Calibri"/>
          <w:sz w:val="22"/>
          <w:szCs w:val="22"/>
        </w:rPr>
        <w:t>Page</w:t>
      </w:r>
      <w:proofErr w:type="gramEnd"/>
      <w:r w:rsidRPr="00806E3B">
        <w:rPr>
          <w:rFonts w:ascii="Calibri" w:eastAsia="Calibri" w:hAnsi="Calibri"/>
          <w:sz w:val="22"/>
          <w:szCs w:val="22"/>
        </w:rPr>
        <w:t xml:space="preserve"> 101: Uniform parts must be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identical</w:t>
      </w:r>
      <w:proofErr w:type="gramEnd"/>
      <w:r w:rsidRPr="00806E3B">
        <w:rPr>
          <w:rFonts w:ascii="Calibri" w:eastAsia="Calibri" w:hAnsi="Calibri"/>
          <w:sz w:val="22"/>
          <w:szCs w:val="22"/>
        </w:rPr>
        <w:t xml:space="preserve"> in style. Team uniform will consist of matching or like color jerseys with a </w:t>
      </w:r>
      <w:proofErr w:type="spellStart"/>
      <w:r w:rsidRPr="00806E3B">
        <w:rPr>
          <w:rFonts w:ascii="Calibri" w:eastAsia="Calibri" w:hAnsi="Calibri"/>
          <w:sz w:val="22"/>
          <w:szCs w:val="22"/>
        </w:rPr>
        <w:t>factorytype</w:t>
      </w:r>
      <w:proofErr w:type="spellEnd"/>
      <w:r w:rsidRPr="00806E3B">
        <w:rPr>
          <w:rFonts w:ascii="Calibri" w:eastAsia="Calibri" w:hAnsi="Calibri"/>
          <w:sz w:val="22"/>
          <w:szCs w:val="22"/>
        </w:rPr>
        <w: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non-duplicating</w:t>
      </w:r>
      <w:proofErr w:type="gramEnd"/>
      <w:r w:rsidRPr="00806E3B">
        <w:rPr>
          <w:rFonts w:ascii="Calibri" w:eastAsia="Calibri" w:hAnsi="Calibri"/>
          <w:sz w:val="22"/>
          <w:szCs w:val="22"/>
        </w:rPr>
        <w:t xml:space="preserve"> number (type of script does not matter).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d. (RC #17) Rule VII, Article III, Section C, Number 1Biii, page 102, change wording to: Minimum</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outfield</w:t>
      </w:r>
      <w:proofErr w:type="gramEnd"/>
      <w:r w:rsidRPr="00806E3B">
        <w:rPr>
          <w:rFonts w:ascii="Calibri" w:eastAsia="Calibri" w:hAnsi="Calibri"/>
          <w:sz w:val="22"/>
          <w:szCs w:val="22"/>
        </w:rPr>
        <w:t xml:space="preserve"> distance from home plate shall be not less than one-hundred and seventy-five (175) feet,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and</w:t>
      </w:r>
      <w:proofErr w:type="gramEnd"/>
      <w:r w:rsidRPr="00806E3B">
        <w:rPr>
          <w:rFonts w:ascii="Calibri" w:eastAsia="Calibri" w:hAnsi="Calibri"/>
          <w:sz w:val="22"/>
          <w:szCs w:val="22"/>
        </w:rPr>
        <w:t xml:space="preserve"> the maximum distance shall not be more than two-hundred twenty five feet (225).</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e. (RC #18) Add language to Baseball, Rule VII, #8, page 107: Any runner is out when he/she does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not</w:t>
      </w:r>
      <w:proofErr w:type="gramEnd"/>
      <w:r w:rsidRPr="00806E3B">
        <w:rPr>
          <w:rFonts w:ascii="Calibri" w:eastAsia="Calibri" w:hAnsi="Calibri"/>
          <w:sz w:val="22"/>
          <w:szCs w:val="22"/>
        </w:rPr>
        <w:t xml:space="preserve"> slide or attempt to avoid the fielder who has the ball in the proximity of the base and is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waiting</w:t>
      </w:r>
      <w:proofErr w:type="gramEnd"/>
      <w:r w:rsidRPr="00806E3B">
        <w:rPr>
          <w:rFonts w:ascii="Calibri" w:eastAsia="Calibri" w:hAnsi="Calibri"/>
          <w:sz w:val="22"/>
          <w:szCs w:val="22"/>
        </w:rPr>
        <w:t xml:space="preserve"> to make a tag or if they maliciously run into a fielder (give up, get down, go around).</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f. (RC #19) Rule VII, Article II, Section C, Number 7F, page 98: Add the word “Traditional” so it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reads</w:t>
      </w:r>
      <w:proofErr w:type="gramEnd"/>
      <w:r w:rsidRPr="00806E3B">
        <w:rPr>
          <w:rFonts w:ascii="Calibri" w:eastAsia="Calibri" w:hAnsi="Calibri"/>
          <w:sz w:val="22"/>
          <w:szCs w:val="22"/>
        </w:rPr>
        <w:t>: Traditional Baseball Division. (RC #20) Rule VII, Article II, Section C, Number 7D,</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page</w:t>
      </w:r>
      <w:proofErr w:type="gramEnd"/>
      <w:r w:rsidRPr="00806E3B">
        <w:rPr>
          <w:rFonts w:ascii="Calibri" w:eastAsia="Calibri" w:hAnsi="Calibri"/>
          <w:sz w:val="22"/>
          <w:szCs w:val="22"/>
        </w:rPr>
        <w:t xml:space="preserve"> 98. Remove the “Note.” NOTE: “Any player may be removed as pitcher and returned as</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pitcher</w:t>
      </w:r>
      <w:proofErr w:type="gramEnd"/>
      <w:r w:rsidRPr="00806E3B">
        <w:rPr>
          <w:rFonts w:ascii="Calibri" w:eastAsia="Calibri" w:hAnsi="Calibri"/>
          <w:sz w:val="22"/>
          <w:szCs w:val="22"/>
        </w:rPr>
        <w:t xml:space="preserve"> only once per inning….. </w:t>
      </w:r>
      <w:proofErr w:type="gramStart"/>
      <w:r w:rsidRPr="00806E3B">
        <w:rPr>
          <w:rFonts w:ascii="Calibri" w:eastAsia="Calibri" w:hAnsi="Calibri"/>
          <w:sz w:val="22"/>
          <w:szCs w:val="22"/>
        </w:rPr>
        <w:t>he</w:t>
      </w:r>
      <w:proofErr w:type="gramEnd"/>
      <w:r w:rsidRPr="00806E3B">
        <w:rPr>
          <w:rFonts w:ascii="Calibri" w:eastAsia="Calibri" w:hAnsi="Calibri"/>
          <w:sz w:val="22"/>
          <w:szCs w:val="22"/>
        </w:rPr>
        <w:t xml:space="preserve"> cannot return to the game as a pitcher”.</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g. (RC #21) Raise the personnel limit for 8U Coach Pitch from 3 to 4 (dugout coach plus three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other</w:t>
      </w:r>
      <w:proofErr w:type="gramEnd"/>
      <w:r w:rsidRPr="00806E3B">
        <w:rPr>
          <w:rFonts w:ascii="Calibri" w:eastAsia="Calibri" w:hAnsi="Calibri"/>
          <w:sz w:val="22"/>
          <w:szCs w:val="22"/>
        </w:rPr>
        <w:t xml:space="preserve"> coaches on the field). Baseball, Section A, Page 16.</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h. (RC #33) In Article II, Section B, Number 5, page 95, combine both points A and B (regarding</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time</w:t>
      </w:r>
      <w:proofErr w:type="gramEnd"/>
      <w:r w:rsidRPr="00806E3B">
        <w:rPr>
          <w:rFonts w:ascii="Calibri" w:eastAsia="Calibri" w:hAnsi="Calibri"/>
          <w:sz w:val="22"/>
          <w:szCs w:val="22"/>
        </w:rPr>
        <w:t xml:space="preserve"> limits for 8 &amp; under, 10 &amp; under Live and 10 &amp; under w/ machine) and put in to a chart: </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GRPA Athletic Manual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i. (RC #33) Youth Baseball, Section B, Number 2j, page 105d: Strike from the manual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j. (RC #33) Fast Pitch Softball, Section B, Number 10, page 125.</w:t>
      </w:r>
      <w:proofErr w:type="gramEnd"/>
      <w:r w:rsidRPr="00806E3B">
        <w:rPr>
          <w:rFonts w:ascii="Calibri" w:eastAsia="Calibri" w:hAnsi="Calibri"/>
          <w:sz w:val="22"/>
          <w:szCs w:val="22"/>
        </w:rPr>
        <w:t xml:space="preserve"> Change to read like page</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Baseball on page 105.</w:t>
      </w:r>
      <w:proofErr w:type="gramEnd"/>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k. (RC #26) Make GHSA and NFHS the governing rules in Baseball and eliminate ASA</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(Governing Rules, Section A, Number 1, Page 118).</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 xml:space="preserve">l. All girls’ softball, boys pitching </w:t>
      </w:r>
      <w:proofErr w:type="gramStart"/>
      <w:r w:rsidRPr="00806E3B">
        <w:rPr>
          <w:rFonts w:ascii="Calibri" w:eastAsia="Calibri" w:hAnsi="Calibri"/>
          <w:sz w:val="22"/>
          <w:szCs w:val="22"/>
        </w:rPr>
        <w:t>machine,</w:t>
      </w:r>
      <w:proofErr w:type="gramEnd"/>
      <w:r w:rsidRPr="00806E3B">
        <w:rPr>
          <w:rFonts w:ascii="Calibri" w:eastAsia="Calibri" w:hAnsi="Calibri"/>
          <w:sz w:val="22"/>
          <w:szCs w:val="22"/>
        </w:rPr>
        <w:t xml:space="preserve"> and coach pitch tournaments with 8 or less teams will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be</w:t>
      </w:r>
      <w:proofErr w:type="gramEnd"/>
      <w:r w:rsidRPr="00806E3B">
        <w:rPr>
          <w:rFonts w:ascii="Calibri" w:eastAsia="Calibri" w:hAnsi="Calibri"/>
          <w:sz w:val="22"/>
          <w:szCs w:val="22"/>
        </w:rPr>
        <w:t xml:space="preserve"> played in three days. With 9 or more teams they can be four days. Live pitch baseball with 8</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or</w:t>
      </w:r>
      <w:proofErr w:type="gramEnd"/>
      <w:r w:rsidRPr="00806E3B">
        <w:rPr>
          <w:rFonts w:ascii="Calibri" w:eastAsia="Calibri" w:hAnsi="Calibri"/>
          <w:sz w:val="22"/>
          <w:szCs w:val="22"/>
        </w:rPr>
        <w:t xml:space="preserve"> less teams will be four days and with 9 or more teams, they will be 5 days. Only the first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round</w:t>
      </w:r>
      <w:proofErr w:type="gramEnd"/>
      <w:r w:rsidRPr="00806E3B">
        <w:rPr>
          <w:rFonts w:ascii="Calibri" w:eastAsia="Calibri" w:hAnsi="Calibri"/>
          <w:sz w:val="22"/>
          <w:szCs w:val="22"/>
        </w:rPr>
        <w:t xml:space="preserve"> can be played on the first night.</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m. For all 10 &amp; under pitching machine (boys and girls), it is mandatory that the pitcher only wear a</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face</w:t>
      </w:r>
      <w:proofErr w:type="gramEnd"/>
      <w:r w:rsidRPr="00806E3B">
        <w:rPr>
          <w:rFonts w:ascii="Calibri" w:eastAsia="Calibri" w:hAnsi="Calibri"/>
          <w:sz w:val="22"/>
          <w:szCs w:val="22"/>
        </w:rPr>
        <w:t xml:space="preserve"> mask.</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n. Maintain USA Softball as one of the governing bodies in Softball.</w:t>
      </w:r>
    </w:p>
    <w:p w:rsidR="00806E3B" w:rsidRPr="00806E3B" w:rsidRDefault="00806E3B" w:rsidP="00806E3B">
      <w:pPr>
        <w:tabs>
          <w:tab w:val="left" w:pos="840"/>
          <w:tab w:val="center" w:pos="5040"/>
        </w:tabs>
        <w:spacing w:after="120" w:line="276" w:lineRule="auto"/>
        <w:ind w:left="-90" w:firstLine="90"/>
        <w:rPr>
          <w:rFonts w:ascii="Calibri" w:eastAsia="Calibri" w:hAnsi="Calibri"/>
          <w:sz w:val="22"/>
          <w:szCs w:val="22"/>
        </w:rPr>
      </w:pPr>
      <w:r w:rsidRPr="00806E3B">
        <w:rPr>
          <w:rFonts w:ascii="Calibri" w:eastAsia="Calibri" w:hAnsi="Calibri"/>
          <w:sz w:val="22"/>
          <w:szCs w:val="22"/>
        </w:rPr>
        <w:t>o. The first offense for a slung bat will result in a warning for that player. The player will be</w:t>
      </w:r>
    </w:p>
    <w:p w:rsidR="00806E3B" w:rsidRPr="006F4E96" w:rsidRDefault="00806E3B" w:rsidP="00806E3B">
      <w:pPr>
        <w:tabs>
          <w:tab w:val="left" w:pos="840"/>
          <w:tab w:val="center" w:pos="5040"/>
        </w:tabs>
        <w:spacing w:after="120" w:line="276" w:lineRule="auto"/>
        <w:ind w:left="-90" w:firstLine="90"/>
        <w:rPr>
          <w:rFonts w:ascii="Calibri" w:eastAsia="Calibri" w:hAnsi="Calibri"/>
          <w:sz w:val="22"/>
          <w:szCs w:val="22"/>
        </w:rPr>
      </w:pPr>
      <w:proofErr w:type="gramStart"/>
      <w:r w:rsidRPr="00806E3B">
        <w:rPr>
          <w:rFonts w:ascii="Calibri" w:eastAsia="Calibri" w:hAnsi="Calibri"/>
          <w:sz w:val="22"/>
          <w:szCs w:val="22"/>
        </w:rPr>
        <w:t>removed</w:t>
      </w:r>
      <w:proofErr w:type="gramEnd"/>
      <w:r w:rsidRPr="00806E3B">
        <w:rPr>
          <w:rFonts w:ascii="Calibri" w:eastAsia="Calibri" w:hAnsi="Calibri"/>
          <w:sz w:val="22"/>
          <w:szCs w:val="22"/>
        </w:rPr>
        <w:t xml:space="preserve"> from the game for a second offense.</w:t>
      </w:r>
    </w:p>
    <w:p w:rsidR="00E43F2A" w:rsidRPr="006F4E96" w:rsidRDefault="00E43F2A" w:rsidP="00A820A6">
      <w:pPr>
        <w:spacing w:after="120" w:line="276" w:lineRule="auto"/>
        <w:jc w:val="center"/>
        <w:rPr>
          <w:rFonts w:ascii="Calibri" w:eastAsia="Calibri" w:hAnsi="Calibri"/>
          <w:sz w:val="22"/>
          <w:szCs w:val="22"/>
        </w:rPr>
      </w:pPr>
    </w:p>
    <w:p w:rsidR="00A820A6" w:rsidRPr="006F4E96" w:rsidRDefault="008C1169" w:rsidP="008C1169">
      <w:pPr>
        <w:tabs>
          <w:tab w:val="left" w:pos="1665"/>
          <w:tab w:val="center" w:pos="5040"/>
        </w:tabs>
        <w:spacing w:line="276" w:lineRule="auto"/>
        <w:rPr>
          <w:rFonts w:ascii="Calibri" w:eastAsia="Calibri" w:hAnsi="Calibri"/>
          <w:b/>
          <w:sz w:val="22"/>
          <w:szCs w:val="22"/>
        </w:rPr>
      </w:pPr>
      <w:r w:rsidRPr="006F4E96">
        <w:rPr>
          <w:rFonts w:ascii="Calibri" w:eastAsia="Calibri" w:hAnsi="Calibri"/>
          <w:sz w:val="22"/>
          <w:szCs w:val="22"/>
        </w:rPr>
        <w:tab/>
      </w:r>
      <w:r w:rsidR="00A820A6" w:rsidRPr="006F4E96">
        <w:rPr>
          <w:rFonts w:ascii="Calibri" w:eastAsia="Calibri" w:hAnsi="Calibri"/>
          <w:b/>
          <w:sz w:val="22"/>
          <w:szCs w:val="22"/>
        </w:rPr>
        <w:t>TCRD TOURNAMENT POLICY</w:t>
      </w:r>
    </w:p>
    <w:p w:rsidR="00A820A6" w:rsidRPr="006F4E96" w:rsidRDefault="008C1169" w:rsidP="008C1169">
      <w:pPr>
        <w:tabs>
          <w:tab w:val="left" w:pos="1455"/>
          <w:tab w:val="center" w:pos="5040"/>
        </w:tabs>
        <w:spacing w:after="120" w:line="276" w:lineRule="auto"/>
        <w:rPr>
          <w:rFonts w:ascii="Calibri" w:eastAsia="Calibri" w:hAnsi="Calibri"/>
          <w:b/>
          <w:sz w:val="22"/>
          <w:szCs w:val="22"/>
        </w:rPr>
      </w:pPr>
      <w:r w:rsidRPr="006F4E96">
        <w:rPr>
          <w:rFonts w:ascii="Calibri" w:eastAsia="Calibri" w:hAnsi="Calibri"/>
          <w:b/>
          <w:sz w:val="22"/>
          <w:szCs w:val="22"/>
        </w:rPr>
        <w:tab/>
        <w:t xml:space="preserve">    </w:t>
      </w:r>
      <w:r w:rsidR="00A820A6" w:rsidRPr="006F4E96">
        <w:rPr>
          <w:rFonts w:ascii="Calibri" w:eastAsia="Calibri" w:hAnsi="Calibri"/>
          <w:b/>
          <w:sz w:val="22"/>
          <w:szCs w:val="22"/>
        </w:rPr>
        <w:t>Recreational Facilities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ALCOHOLIC BEVERAGES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CLASS CONTAINERS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PETS, SKATES OF ANY KIND, SKATEBOARDS, AND BICYCLES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NO PEPPER GAMES BETWEEN DUGOUTS.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NO BALL-TOSS DRILLS ON FIELD FENCE.</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WARM-UP IS AVAILABLE IN OUTFIELD GRASS.  PRACTICE AREAS ARE AVAILABLE NEAR GAME FIELDS.  NO WARM-UP IS ALLOWED IN THE ALLEY WAYS BETWEEN FIELDS.</w:t>
      </w:r>
    </w:p>
    <w:p w:rsidR="00A820A6" w:rsidRPr="006F4E96" w:rsidRDefault="00A50DB3"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W</w:t>
      </w:r>
      <w:r w:rsidR="00A820A6" w:rsidRPr="006F4E96">
        <w:rPr>
          <w:rFonts w:ascii="Calibri" w:eastAsia="Calibri" w:hAnsi="Calibri"/>
          <w:sz w:val="22"/>
          <w:szCs w:val="22"/>
        </w:rPr>
        <w:t>ater is provided in the dugouts.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 xml:space="preserve">TEAM SEATING: Top line of bracket </w:t>
      </w:r>
      <w:r w:rsidR="00094E89" w:rsidRPr="006F4E96">
        <w:rPr>
          <w:rFonts w:ascii="Calibri" w:eastAsia="Calibri" w:hAnsi="Calibri"/>
          <w:sz w:val="22"/>
          <w:szCs w:val="22"/>
        </w:rPr>
        <w:t xml:space="preserve">is home and uses the FIRST BASE </w:t>
      </w:r>
      <w:proofErr w:type="gramStart"/>
      <w:r w:rsidR="00094E89" w:rsidRPr="006F4E96">
        <w:rPr>
          <w:rFonts w:ascii="Calibri" w:eastAsia="Calibri" w:hAnsi="Calibri"/>
          <w:sz w:val="22"/>
          <w:szCs w:val="22"/>
        </w:rPr>
        <w:t xml:space="preserve">DUGOUT </w:t>
      </w:r>
      <w:r w:rsidRPr="006F4E96">
        <w:rPr>
          <w:rFonts w:ascii="Calibri" w:eastAsia="Calibri" w:hAnsi="Calibri"/>
          <w:sz w:val="22"/>
          <w:szCs w:val="22"/>
        </w:rPr>
        <w:t>,</w:t>
      </w:r>
      <w:proofErr w:type="gramEnd"/>
      <w:r w:rsidRPr="006F4E96">
        <w:rPr>
          <w:rFonts w:ascii="Calibri" w:eastAsia="Calibri" w:hAnsi="Calibri"/>
          <w:sz w:val="22"/>
          <w:szCs w:val="22"/>
        </w:rPr>
        <w:t xml:space="preserve"> unless a team is playing back to back games.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LINEUPS: Scorekeepers provide forms.  A copy should be turned into scorekeeper at least 15 minutes prior to scheduled game time.  Give original copy to umpire, second copy to scorer, third copy to opposing team/manager.  The fourth copy is for your records. Give all substitutions to plate umpire.</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 xml:space="preserve">COIN TOSS:  Coin toss for home team is fifteen minutes prior to scheduled game time. </w:t>
      </w:r>
    </w:p>
    <w:p w:rsidR="00A820A6" w:rsidRPr="006F4E96" w:rsidRDefault="00094E89" w:rsidP="00094E89">
      <w:pPr>
        <w:numPr>
          <w:ilvl w:val="0"/>
          <w:numId w:val="12"/>
        </w:numPr>
        <w:spacing w:after="120" w:line="276" w:lineRule="auto"/>
        <w:ind w:left="690"/>
        <w:rPr>
          <w:rFonts w:ascii="Calibri" w:eastAsia="Calibri" w:hAnsi="Calibri"/>
          <w:sz w:val="22"/>
          <w:szCs w:val="22"/>
        </w:rPr>
      </w:pPr>
      <w:r w:rsidRPr="006F4E96">
        <w:rPr>
          <w:rFonts w:ascii="Calibri" w:eastAsia="Calibri" w:hAnsi="Calibri"/>
          <w:sz w:val="22"/>
          <w:szCs w:val="22"/>
        </w:rPr>
        <w:t xml:space="preserve">RUN RULE and Completed Game: </w:t>
      </w:r>
      <w:r w:rsidR="00A820A6" w:rsidRPr="006F4E96">
        <w:rPr>
          <w:rFonts w:ascii="Calibri" w:eastAsia="Calibri" w:hAnsi="Calibri"/>
          <w:sz w:val="22"/>
          <w:szCs w:val="22"/>
        </w:rPr>
        <w:t xml:space="preserve">A game shall be considered complete after five (5) innings with eight (8) runs, four (4) innings with twelve (12) runs or three (3) innings with fifteen (15) runs ahead </w:t>
      </w:r>
      <w:r w:rsidRPr="006F4E96">
        <w:rPr>
          <w:rFonts w:ascii="Calibri" w:eastAsia="Calibri" w:hAnsi="Calibri"/>
          <w:sz w:val="22"/>
          <w:szCs w:val="22"/>
        </w:rPr>
        <w:t xml:space="preserve"> or two (2) innings with twenty (20) runs ahead </w:t>
      </w:r>
      <w:r w:rsidR="00A820A6" w:rsidRPr="006F4E96">
        <w:rPr>
          <w:rFonts w:ascii="Calibri" w:eastAsia="Calibri" w:hAnsi="Calibri"/>
          <w:sz w:val="22"/>
          <w:szCs w:val="22"/>
        </w:rPr>
        <w:t xml:space="preserve">including championship game or if-needed championship game. </w:t>
      </w:r>
    </w:p>
    <w:p w:rsidR="00A820A6" w:rsidRPr="006F4E96" w:rsidRDefault="00A820A6" w:rsidP="00093F48">
      <w:pPr>
        <w:numPr>
          <w:ilvl w:val="0"/>
          <w:numId w:val="22"/>
        </w:numPr>
        <w:spacing w:line="276" w:lineRule="auto"/>
        <w:ind w:left="720"/>
        <w:rPr>
          <w:rFonts w:ascii="Calibri" w:eastAsia="Calibri" w:hAnsi="Calibri"/>
          <w:sz w:val="22"/>
          <w:szCs w:val="22"/>
        </w:rPr>
      </w:pPr>
      <w:r w:rsidRPr="006F4E96">
        <w:rPr>
          <w:rFonts w:ascii="Calibri" w:eastAsia="Calibri" w:hAnsi="Calibri"/>
          <w:sz w:val="22"/>
          <w:szCs w:val="22"/>
        </w:rPr>
        <w:t xml:space="preserve">A two hour time limit will be used </w:t>
      </w:r>
      <w:r w:rsidR="00F7340E" w:rsidRPr="006F4E96">
        <w:rPr>
          <w:rFonts w:ascii="Calibri" w:eastAsia="Calibri" w:hAnsi="Calibri"/>
          <w:sz w:val="22"/>
          <w:szCs w:val="22"/>
        </w:rPr>
        <w:t xml:space="preserve">12 &amp; Under </w:t>
      </w:r>
      <w:r w:rsidRPr="006F4E96">
        <w:rPr>
          <w:rFonts w:ascii="Calibri" w:eastAsia="Calibri" w:hAnsi="Calibri"/>
          <w:sz w:val="22"/>
          <w:szCs w:val="22"/>
        </w:rPr>
        <w:t xml:space="preserve">Major in all games except for </w:t>
      </w:r>
    </w:p>
    <w:p w:rsidR="00A820A6" w:rsidRPr="006F4E96" w:rsidRDefault="00A820A6" w:rsidP="00A820A6">
      <w:pPr>
        <w:spacing w:after="120" w:line="276" w:lineRule="auto"/>
        <w:rPr>
          <w:rFonts w:ascii="Calibri" w:eastAsia="Calibri" w:hAnsi="Calibri"/>
          <w:sz w:val="22"/>
          <w:szCs w:val="22"/>
        </w:rPr>
      </w:pPr>
      <w:r w:rsidRPr="006F4E96">
        <w:rPr>
          <w:rFonts w:ascii="Calibri" w:eastAsia="Calibri" w:hAnsi="Calibri"/>
          <w:sz w:val="22"/>
          <w:szCs w:val="22"/>
        </w:rPr>
        <w:t xml:space="preserve">              </w:t>
      </w:r>
      <w:proofErr w:type="gramStart"/>
      <w:r w:rsidRPr="006F4E96">
        <w:rPr>
          <w:rFonts w:ascii="Calibri" w:eastAsia="Calibri" w:hAnsi="Calibri"/>
          <w:sz w:val="22"/>
          <w:szCs w:val="22"/>
        </w:rPr>
        <w:t>championship</w:t>
      </w:r>
      <w:proofErr w:type="gramEnd"/>
      <w:r w:rsidRPr="006F4E96">
        <w:rPr>
          <w:rFonts w:ascii="Calibri" w:eastAsia="Calibri" w:hAnsi="Calibri"/>
          <w:sz w:val="22"/>
          <w:szCs w:val="22"/>
        </w:rPr>
        <w:t xml:space="preserve"> and if games. </w:t>
      </w:r>
    </w:p>
    <w:p w:rsidR="00A820A6" w:rsidRPr="00A820A6" w:rsidRDefault="00A820A6" w:rsidP="00A820A6">
      <w:pPr>
        <w:spacing w:after="120" w:line="276" w:lineRule="auto"/>
        <w:rPr>
          <w:rFonts w:ascii="Calibri" w:eastAsia="Calibri" w:hAnsi="Calibri"/>
          <w:sz w:val="22"/>
          <w:szCs w:val="22"/>
        </w:rPr>
      </w:pPr>
      <w:r w:rsidRPr="00A820A6">
        <w:rPr>
          <w:rFonts w:ascii="Calibri" w:eastAsia="Calibri" w:hAnsi="Calibri"/>
          <w:sz w:val="22"/>
          <w:szCs w:val="22"/>
        </w:rPr>
        <w:t xml:space="preserve">             </w:t>
      </w:r>
      <w:r w:rsidR="00806E3B">
        <w:rPr>
          <w:rFonts w:ascii="Calibri" w:eastAsia="Calibri" w:hAnsi="Calibri"/>
          <w:sz w:val="22"/>
          <w:szCs w:val="22"/>
        </w:rPr>
        <w:t xml:space="preserve">   </w:t>
      </w:r>
      <w:r w:rsidR="00E43F2A">
        <w:rPr>
          <w:rFonts w:ascii="Calibri" w:eastAsia="Calibri" w:hAnsi="Calibri"/>
          <w:sz w:val="22"/>
          <w:szCs w:val="22"/>
        </w:rPr>
        <w:t xml:space="preserve">  </w:t>
      </w:r>
      <w:r w:rsidRPr="00A820A6">
        <w:rPr>
          <w:rFonts w:ascii="Calibri" w:eastAsia="Calibri" w:hAnsi="Calibri"/>
          <w:sz w:val="22"/>
          <w:szCs w:val="22"/>
        </w:rPr>
        <w:t xml:space="preserve"> International Tie-breaker: After the regulation game or time limit has expired the </w:t>
      </w:r>
    </w:p>
    <w:p w:rsidR="00A820A6" w:rsidRPr="00A820A6" w:rsidRDefault="00A820A6" w:rsidP="00A820A6">
      <w:pPr>
        <w:spacing w:after="120" w:line="276" w:lineRule="auto"/>
        <w:rPr>
          <w:rFonts w:ascii="Calibri" w:eastAsia="Calibri" w:hAnsi="Calibri"/>
          <w:sz w:val="22"/>
          <w:szCs w:val="22"/>
        </w:rPr>
      </w:pPr>
      <w:r w:rsidRPr="00A820A6">
        <w:rPr>
          <w:rFonts w:ascii="Calibri" w:eastAsia="Calibri" w:hAnsi="Calibri"/>
          <w:sz w:val="22"/>
          <w:szCs w:val="22"/>
        </w:rPr>
        <w:t xml:space="preserve">          </w:t>
      </w:r>
      <w:r w:rsidR="00094E89">
        <w:rPr>
          <w:rFonts w:ascii="Calibri" w:eastAsia="Calibri" w:hAnsi="Calibri"/>
          <w:sz w:val="22"/>
          <w:szCs w:val="22"/>
        </w:rPr>
        <w:t xml:space="preserve">      </w:t>
      </w:r>
      <w:r w:rsidRPr="00A820A6">
        <w:rPr>
          <w:rFonts w:ascii="Calibri" w:eastAsia="Calibri" w:hAnsi="Calibri"/>
          <w:sz w:val="22"/>
          <w:szCs w:val="22"/>
        </w:rPr>
        <w:t xml:space="preserve">   International tie-breaker will be used. The last scheduled batter will be placed on second </w:t>
      </w:r>
    </w:p>
    <w:p w:rsidR="00A820A6" w:rsidRPr="00A820A6" w:rsidRDefault="00A820A6" w:rsidP="00A820A6">
      <w:pPr>
        <w:spacing w:after="120" w:line="276" w:lineRule="auto"/>
        <w:ind w:left="360"/>
        <w:rPr>
          <w:rFonts w:ascii="Calibri" w:eastAsia="Calibri" w:hAnsi="Calibri"/>
          <w:b/>
          <w:sz w:val="22"/>
          <w:szCs w:val="22"/>
        </w:rPr>
      </w:pPr>
      <w:r w:rsidRPr="00A820A6">
        <w:rPr>
          <w:rFonts w:ascii="Calibri" w:eastAsia="Calibri" w:hAnsi="Calibri"/>
          <w:sz w:val="22"/>
          <w:szCs w:val="22"/>
        </w:rPr>
        <w:t xml:space="preserve">      </w:t>
      </w:r>
      <w:r w:rsidR="00094E89">
        <w:rPr>
          <w:rFonts w:ascii="Calibri" w:eastAsia="Calibri" w:hAnsi="Calibri"/>
          <w:sz w:val="22"/>
          <w:szCs w:val="22"/>
        </w:rPr>
        <w:t xml:space="preserve">      </w:t>
      </w:r>
      <w:r w:rsidRPr="00A820A6">
        <w:rPr>
          <w:rFonts w:ascii="Calibri" w:eastAsia="Calibri" w:hAnsi="Calibri"/>
          <w:sz w:val="22"/>
          <w:szCs w:val="22"/>
        </w:rPr>
        <w:t>base. This will continue until a winner is determined. Refer to ASA rule 5, Section 11.</w:t>
      </w:r>
    </w:p>
    <w:p w:rsidR="00A820A6" w:rsidRPr="00A820A6" w:rsidRDefault="00A820A6" w:rsidP="00A820A6">
      <w:pPr>
        <w:numPr>
          <w:ilvl w:val="0"/>
          <w:numId w:val="12"/>
        </w:numPr>
        <w:spacing w:after="120" w:line="276" w:lineRule="auto"/>
        <w:rPr>
          <w:rFonts w:ascii="Calibri" w:eastAsia="Calibri" w:hAnsi="Calibri"/>
          <w:b/>
          <w:i/>
          <w:sz w:val="22"/>
          <w:szCs w:val="22"/>
        </w:rPr>
      </w:pPr>
      <w:r w:rsidRPr="00A820A6">
        <w:rPr>
          <w:rFonts w:ascii="Calibri" w:eastAsia="Calibri" w:hAnsi="Calibri"/>
          <w:b/>
          <w:sz w:val="22"/>
          <w:szCs w:val="22"/>
        </w:rPr>
        <w:t xml:space="preserve">GAME TIME: </w:t>
      </w:r>
      <w:r w:rsidRPr="00783DA6">
        <w:rPr>
          <w:rFonts w:ascii="Calibri" w:eastAsia="Calibri" w:hAnsi="Calibri"/>
          <w:b/>
          <w:i/>
          <w:sz w:val="22"/>
          <w:szCs w:val="22"/>
          <w:u w:val="single"/>
        </w:rPr>
        <w:t>Game time is forfeit time</w:t>
      </w:r>
      <w:r w:rsidR="00783DA6">
        <w:rPr>
          <w:rFonts w:ascii="Calibri" w:eastAsia="Calibri" w:hAnsi="Calibri"/>
          <w:b/>
          <w:i/>
          <w:sz w:val="22"/>
          <w:szCs w:val="22"/>
          <w:u w:val="single"/>
        </w:rPr>
        <w:t xml:space="preserve"> – Exception for GRPA events see GRPA </w:t>
      </w:r>
      <w:r w:rsidR="00783DA6" w:rsidRPr="00783DA6">
        <w:rPr>
          <w:rFonts w:ascii="Calibri" w:eastAsia="Calibri" w:hAnsi="Calibri"/>
          <w:b/>
          <w:i/>
          <w:sz w:val="22"/>
          <w:szCs w:val="22"/>
          <w:u w:val="single"/>
        </w:rPr>
        <w:t>Rule</w:t>
      </w:r>
      <w:r w:rsidRPr="00783DA6">
        <w:rPr>
          <w:rFonts w:ascii="Calibri" w:eastAsia="Calibri" w:hAnsi="Calibri"/>
          <w:sz w:val="22"/>
          <w:szCs w:val="22"/>
        </w:rPr>
        <w:t>.</w:t>
      </w:r>
      <w:r w:rsidRPr="00A820A6">
        <w:rPr>
          <w:rFonts w:ascii="Calibri" w:eastAsia="Calibri" w:hAnsi="Calibri"/>
          <w:sz w:val="22"/>
          <w:szCs w:val="22"/>
        </w:rPr>
        <w:t xml:space="preserve">  Please be prepared to play at your scheduled time. The decision of the TOURNAMENT COMMITTEE will be final.</w:t>
      </w:r>
      <w:r w:rsidR="00094E89">
        <w:rPr>
          <w:rFonts w:ascii="Calibri" w:eastAsia="Calibri" w:hAnsi="Calibri"/>
          <w:sz w:val="22"/>
          <w:szCs w:val="22"/>
        </w:rPr>
        <w:t xml:space="preserve"> </w:t>
      </w:r>
      <w:r w:rsidR="00094E89" w:rsidRPr="00094E89">
        <w:rPr>
          <w:rFonts w:ascii="Calibri" w:eastAsia="Calibri" w:hAnsi="Calibri"/>
          <w:b/>
          <w:i/>
          <w:sz w:val="22"/>
          <w:szCs w:val="22"/>
        </w:rPr>
        <w:t xml:space="preserve">Double Check Shorthanded Exception Rule prior to calling game a forfeit. </w:t>
      </w:r>
      <w:r w:rsidR="00576D42">
        <w:rPr>
          <w:rFonts w:ascii="Calibri" w:eastAsia="Calibri" w:hAnsi="Calibri"/>
          <w:b/>
          <w:i/>
          <w:sz w:val="22"/>
          <w:szCs w:val="22"/>
        </w:rPr>
        <w:t xml:space="preserve">– Rule </w:t>
      </w:r>
      <w:r w:rsidR="00E05472">
        <w:rPr>
          <w:rFonts w:ascii="Calibri" w:eastAsia="Calibri" w:hAnsi="Calibri"/>
          <w:b/>
          <w:i/>
          <w:sz w:val="22"/>
          <w:szCs w:val="22"/>
        </w:rPr>
        <w:t>1</w:t>
      </w:r>
      <w:r w:rsidR="00094E89">
        <w:rPr>
          <w:rFonts w:ascii="Calibri" w:eastAsia="Calibri" w:hAnsi="Calibri"/>
          <w:b/>
          <w:i/>
          <w:sz w:val="22"/>
          <w:szCs w:val="22"/>
        </w:rPr>
        <w:t xml:space="preserve"> Section C -Special Provisions - 1.Shorthanded Rule- page 9</w:t>
      </w:r>
      <w:r w:rsidR="00E05472">
        <w:rPr>
          <w:rFonts w:ascii="Calibri" w:eastAsia="Calibri" w:hAnsi="Calibri"/>
          <w:b/>
          <w:i/>
          <w:sz w:val="22"/>
          <w:szCs w:val="22"/>
        </w:rPr>
        <w:t>5</w:t>
      </w:r>
      <w:r w:rsidR="00094E89">
        <w:rPr>
          <w:rFonts w:ascii="Calibri" w:eastAsia="Calibri" w:hAnsi="Calibri"/>
          <w:b/>
          <w:i/>
          <w:sz w:val="22"/>
          <w:szCs w:val="22"/>
        </w:rPr>
        <w:t xml:space="preserve">.  </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sz w:val="22"/>
          <w:szCs w:val="22"/>
        </w:rPr>
        <w:t xml:space="preserve">PROOF OF AGE: </w:t>
      </w:r>
      <w:r w:rsidRPr="00A820A6">
        <w:rPr>
          <w:rFonts w:ascii="Calibri" w:eastAsia="Calibri" w:hAnsi="Calibri"/>
          <w:sz w:val="22"/>
          <w:szCs w:val="22"/>
        </w:rPr>
        <w:t>Tournaments involving State and National organizations will be conducted in accordance with their specific rules.</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sz w:val="22"/>
          <w:szCs w:val="22"/>
        </w:rPr>
        <w:t xml:space="preserve">UNIFORMS: </w:t>
      </w:r>
      <w:r w:rsidRPr="00A820A6">
        <w:rPr>
          <w:rFonts w:ascii="Calibri" w:eastAsia="Calibri" w:hAnsi="Calibri"/>
          <w:sz w:val="22"/>
          <w:szCs w:val="22"/>
        </w:rPr>
        <w:t>Tournaments involving State and National organizations will be conducted in accordance with their specific rules. Otherwise matching shirts with numbers and caps will be enforced.</w:t>
      </w:r>
    </w:p>
    <w:p w:rsidR="00A820A6" w:rsidRPr="00A820A6" w:rsidRDefault="00A820A6" w:rsidP="00A820A6">
      <w:pPr>
        <w:numPr>
          <w:ilvl w:val="0"/>
          <w:numId w:val="12"/>
        </w:numPr>
        <w:spacing w:after="120" w:line="276" w:lineRule="auto"/>
        <w:rPr>
          <w:rFonts w:ascii="Calibri" w:eastAsia="Calibri" w:hAnsi="Calibri"/>
          <w:sz w:val="22"/>
          <w:szCs w:val="22"/>
        </w:rPr>
      </w:pPr>
      <w:r w:rsidRPr="00A820A6">
        <w:rPr>
          <w:rFonts w:ascii="Calibri" w:eastAsia="Calibri" w:hAnsi="Calibri"/>
          <w:b/>
          <w:sz w:val="22"/>
          <w:szCs w:val="22"/>
        </w:rPr>
        <w:t xml:space="preserve">PROTEST:  </w:t>
      </w:r>
      <w:r w:rsidRPr="00A820A6">
        <w:rPr>
          <w:rFonts w:ascii="Calibri" w:eastAsia="Calibri" w:hAnsi="Calibri"/>
          <w:sz w:val="22"/>
          <w:szCs w:val="22"/>
        </w:rPr>
        <w:t>Please study all rules, especially pitching, equipment, appeals and protest procedures. A PROTEST COMMITTEE will handle all protests. ($</w:t>
      </w:r>
      <w:r w:rsidR="00094E89">
        <w:rPr>
          <w:rFonts w:ascii="Calibri" w:eastAsia="Calibri" w:hAnsi="Calibri"/>
          <w:sz w:val="22"/>
          <w:szCs w:val="22"/>
        </w:rPr>
        <w:t>5</w:t>
      </w:r>
      <w:r w:rsidRPr="00A820A6">
        <w:rPr>
          <w:rFonts w:ascii="Calibri" w:eastAsia="Calibri" w:hAnsi="Calibri"/>
          <w:sz w:val="22"/>
          <w:szCs w:val="22"/>
        </w:rPr>
        <w:t>0.00 protest fee-refundable if protest is upheld.)</w:t>
      </w:r>
    </w:p>
    <w:p w:rsidR="00A820A6" w:rsidRPr="00783DA6" w:rsidRDefault="00A820A6" w:rsidP="00A820A6">
      <w:pPr>
        <w:numPr>
          <w:ilvl w:val="0"/>
          <w:numId w:val="12"/>
        </w:numPr>
        <w:spacing w:after="120" w:line="276" w:lineRule="auto"/>
        <w:rPr>
          <w:rFonts w:ascii="Calibri" w:eastAsia="Calibri" w:hAnsi="Calibri"/>
          <w:b/>
          <w:sz w:val="22"/>
          <w:szCs w:val="22"/>
          <w:highlight w:val="yellow"/>
        </w:rPr>
      </w:pPr>
      <w:r w:rsidRPr="00A820A6">
        <w:rPr>
          <w:rFonts w:ascii="Calibri" w:eastAsia="Calibri" w:hAnsi="Calibri"/>
          <w:b/>
          <w:sz w:val="22"/>
          <w:szCs w:val="22"/>
        </w:rPr>
        <w:t>HUSTLE:</w:t>
      </w:r>
      <w:r w:rsidRPr="00A820A6">
        <w:rPr>
          <w:rFonts w:ascii="Calibri" w:eastAsia="Calibri" w:hAnsi="Calibri"/>
          <w:sz w:val="22"/>
          <w:szCs w:val="22"/>
        </w:rPr>
        <w:t xml:space="preserve"> One minute is the maximum time allowed between innings (Rule 6, section7).  This will be </w:t>
      </w:r>
      <w:r w:rsidRPr="00783DA6">
        <w:rPr>
          <w:rFonts w:ascii="Calibri" w:eastAsia="Calibri" w:hAnsi="Calibri"/>
          <w:sz w:val="22"/>
          <w:szCs w:val="22"/>
          <w:highlight w:val="yellow"/>
        </w:rPr>
        <w:t xml:space="preserve">enforced. Encourage all your players to hustle on and off the field. </w:t>
      </w:r>
      <w:r w:rsidRPr="00783DA6">
        <w:rPr>
          <w:rFonts w:ascii="Calibri" w:eastAsia="Calibri" w:hAnsi="Calibri"/>
          <w:b/>
          <w:sz w:val="22"/>
          <w:szCs w:val="22"/>
          <w:highlight w:val="yellow"/>
        </w:rPr>
        <w:tab/>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i/>
          <w:sz w:val="22"/>
          <w:szCs w:val="22"/>
        </w:rPr>
        <w:t xml:space="preserve">Bats must comply with current </w:t>
      </w:r>
      <w:r w:rsidR="00094E89" w:rsidRPr="00094E89">
        <w:rPr>
          <w:rFonts w:ascii="Calibri" w:eastAsia="Calibri" w:hAnsi="Calibri"/>
          <w:b/>
          <w:i/>
          <w:sz w:val="22"/>
          <w:szCs w:val="22"/>
        </w:rPr>
        <w:t xml:space="preserve">ASA/GRPA/NFHS </w:t>
      </w:r>
      <w:r w:rsidRPr="00A820A6">
        <w:rPr>
          <w:rFonts w:ascii="Calibri" w:eastAsia="Calibri" w:hAnsi="Calibri"/>
          <w:b/>
          <w:i/>
          <w:sz w:val="22"/>
          <w:szCs w:val="22"/>
        </w:rPr>
        <w:t>or</w:t>
      </w:r>
      <w:r w:rsidRPr="00A820A6">
        <w:rPr>
          <w:rFonts w:ascii="Calibri" w:eastAsia="Calibri" w:hAnsi="Calibri"/>
          <w:sz w:val="22"/>
          <w:szCs w:val="22"/>
        </w:rPr>
        <w:t xml:space="preserve"> </w:t>
      </w:r>
      <w:r w:rsidRPr="00A820A6">
        <w:rPr>
          <w:rFonts w:ascii="Calibri" w:eastAsia="Calibri" w:hAnsi="Calibri"/>
          <w:b/>
          <w:i/>
          <w:sz w:val="22"/>
          <w:szCs w:val="22"/>
        </w:rPr>
        <w:t>tournament governing body’s rules and regulations</w:t>
      </w:r>
      <w:r w:rsidRPr="00A820A6">
        <w:rPr>
          <w:rFonts w:ascii="Calibri" w:eastAsia="Calibri" w:hAnsi="Calibri"/>
          <w:sz w:val="22"/>
          <w:szCs w:val="22"/>
        </w:rPr>
        <w:t>.</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sz w:val="22"/>
          <w:szCs w:val="22"/>
        </w:rPr>
        <w:t>Teams and spectators are out guests. Please let us know if we can be of service to you.</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sz w:val="22"/>
          <w:szCs w:val="22"/>
        </w:rPr>
        <w:t xml:space="preserve">Enjoy your stay with us and please come again. </w:t>
      </w:r>
    </w:p>
    <w:p w:rsidR="00A820A6" w:rsidRPr="007D6030" w:rsidRDefault="00A820A6" w:rsidP="00127296">
      <w:pPr>
        <w:spacing w:line="276" w:lineRule="auto"/>
        <w:rPr>
          <w:rFonts w:ascii="Calibri" w:eastAsia="Calibri" w:hAnsi="Calibri"/>
          <w:b/>
          <w:sz w:val="28"/>
          <w:szCs w:val="28"/>
        </w:rPr>
      </w:pPr>
      <w:r w:rsidRPr="007D6030">
        <w:rPr>
          <w:rFonts w:ascii="Calibri" w:eastAsia="Calibri" w:hAnsi="Calibri"/>
          <w:sz w:val="28"/>
          <w:szCs w:val="28"/>
        </w:rPr>
        <w:t xml:space="preserve">                        </w:t>
      </w:r>
      <w:proofErr w:type="gramStart"/>
      <w:r w:rsidRPr="007D6030">
        <w:rPr>
          <w:rFonts w:ascii="Calibri" w:eastAsia="Calibri" w:hAnsi="Calibri"/>
          <w:b/>
          <w:sz w:val="28"/>
          <w:szCs w:val="28"/>
        </w:rPr>
        <w:t>ASBOLUTELY NO SMOKING INSIDE COMPLEX.</w:t>
      </w:r>
      <w:proofErr w:type="gramEnd"/>
      <w:r w:rsidRPr="007D6030">
        <w:rPr>
          <w:rFonts w:ascii="Calibri" w:eastAsia="Calibri" w:hAnsi="Calibri"/>
          <w:b/>
          <w:sz w:val="28"/>
          <w:szCs w:val="28"/>
        </w:rPr>
        <w:t xml:space="preserve"> </w:t>
      </w:r>
    </w:p>
    <w:p w:rsidR="00EF5730" w:rsidRPr="007D6030" w:rsidRDefault="00EF5730" w:rsidP="00922DCF">
      <w:pPr>
        <w:jc w:val="center"/>
        <w:rPr>
          <w:b/>
          <w:sz w:val="28"/>
          <w:szCs w:val="28"/>
        </w:rPr>
      </w:pPr>
    </w:p>
    <w:p w:rsidR="00922DCF" w:rsidRPr="007D6030" w:rsidRDefault="00922DCF" w:rsidP="00922DCF">
      <w:pPr>
        <w:jc w:val="center"/>
        <w:rPr>
          <w:b/>
          <w:sz w:val="28"/>
          <w:szCs w:val="28"/>
        </w:rPr>
      </w:pPr>
      <w:r w:rsidRPr="007D6030">
        <w:rPr>
          <w:b/>
          <w:sz w:val="28"/>
          <w:szCs w:val="28"/>
        </w:rPr>
        <w:t>GRPA Pre-Tournament</w:t>
      </w:r>
    </w:p>
    <w:p w:rsidR="00922DCF" w:rsidRPr="007D6030" w:rsidRDefault="00EF5730" w:rsidP="00922DCF">
      <w:pPr>
        <w:jc w:val="center"/>
        <w:rPr>
          <w:b/>
          <w:sz w:val="28"/>
          <w:szCs w:val="28"/>
        </w:rPr>
      </w:pPr>
      <w:r w:rsidRPr="007D6030">
        <w:rPr>
          <w:b/>
          <w:sz w:val="28"/>
          <w:szCs w:val="28"/>
        </w:rPr>
        <w:t xml:space="preserve">Coach/Staff </w:t>
      </w:r>
      <w:r w:rsidR="00922DCF" w:rsidRPr="007D6030">
        <w:rPr>
          <w:b/>
          <w:sz w:val="28"/>
          <w:szCs w:val="28"/>
        </w:rPr>
        <w:t>Meeting</w:t>
      </w:r>
      <w:r w:rsidRPr="007D6030">
        <w:rPr>
          <w:b/>
          <w:sz w:val="28"/>
          <w:szCs w:val="28"/>
        </w:rPr>
        <w:t xml:space="preserve"> Topics </w:t>
      </w:r>
    </w:p>
    <w:p w:rsidR="00922DCF" w:rsidRPr="00CD6793" w:rsidRDefault="00922DCF" w:rsidP="00922DCF">
      <w:pPr>
        <w:rPr>
          <w:b/>
        </w:rPr>
      </w:pPr>
    </w:p>
    <w:p w:rsidR="00922DCF" w:rsidRPr="00CD6793" w:rsidRDefault="00922DCF" w:rsidP="00922DCF">
      <w:pPr>
        <w:numPr>
          <w:ilvl w:val="0"/>
          <w:numId w:val="1"/>
        </w:numPr>
      </w:pPr>
      <w:r w:rsidRPr="00CD6793">
        <w:rPr>
          <w:b/>
        </w:rPr>
        <w:t>Welcome to Tifton</w:t>
      </w:r>
      <w:r w:rsidR="00406E75" w:rsidRPr="00CD6793">
        <w:rPr>
          <w:b/>
        </w:rPr>
        <w:t xml:space="preserve"> – </w:t>
      </w:r>
      <w:r w:rsidR="00406E75" w:rsidRPr="00CD6793">
        <w:t>Tournament Director</w:t>
      </w:r>
    </w:p>
    <w:p w:rsidR="00922DCF" w:rsidRPr="00CD6793" w:rsidRDefault="00922DCF" w:rsidP="00922DCF">
      <w:pPr>
        <w:numPr>
          <w:ilvl w:val="0"/>
          <w:numId w:val="1"/>
        </w:numPr>
        <w:rPr>
          <w:b/>
        </w:rPr>
      </w:pPr>
      <w:r w:rsidRPr="00CD6793">
        <w:rPr>
          <w:b/>
        </w:rPr>
        <w:t>Bench</w:t>
      </w:r>
      <w:r w:rsidRPr="00CD6793">
        <w:t xml:space="preserve"> – Top of bracket </w:t>
      </w:r>
      <w:r w:rsidR="00A820A6" w:rsidRPr="00CD6793">
        <w:t>home 3</w:t>
      </w:r>
      <w:r w:rsidR="00A820A6" w:rsidRPr="00CD6793">
        <w:rPr>
          <w:vertAlign w:val="superscript"/>
        </w:rPr>
        <w:t>rd</w:t>
      </w:r>
      <w:r w:rsidR="00A820A6" w:rsidRPr="00CD6793">
        <w:t xml:space="preserve"> base dugout (left </w:t>
      </w:r>
      <w:r w:rsidR="003F7104" w:rsidRPr="00CD6793">
        <w:t>side).</w:t>
      </w:r>
      <w:r w:rsidRPr="00CD6793">
        <w:t xml:space="preserve"> </w:t>
      </w:r>
    </w:p>
    <w:p w:rsidR="00922DCF" w:rsidRPr="00CD6793" w:rsidRDefault="003F7104" w:rsidP="00922DCF">
      <w:pPr>
        <w:numPr>
          <w:ilvl w:val="0"/>
          <w:numId w:val="1"/>
        </w:numPr>
        <w:rPr>
          <w:b/>
        </w:rPr>
      </w:pPr>
      <w:r w:rsidRPr="00CD6793">
        <w:rPr>
          <w:b/>
        </w:rPr>
        <w:t>R</w:t>
      </w:r>
      <w:r w:rsidR="00922DCF" w:rsidRPr="00CD6793">
        <w:rPr>
          <w:b/>
        </w:rPr>
        <w:t>oster</w:t>
      </w:r>
      <w:r w:rsidR="00A820A6" w:rsidRPr="00CD6793">
        <w:rPr>
          <w:b/>
        </w:rPr>
        <w:t xml:space="preserve"> Check-in</w:t>
      </w:r>
      <w:r w:rsidR="00922DCF" w:rsidRPr="00CD6793">
        <w:rPr>
          <w:b/>
        </w:rPr>
        <w:t xml:space="preserve"> </w:t>
      </w:r>
      <w:r w:rsidRPr="00CD6793">
        <w:rPr>
          <w:b/>
        </w:rPr>
        <w:t>P</w:t>
      </w:r>
      <w:r w:rsidR="00922DCF" w:rsidRPr="00CD6793">
        <w:rPr>
          <w:b/>
        </w:rPr>
        <w:t xml:space="preserve">rior to </w:t>
      </w:r>
      <w:r w:rsidRPr="00CD6793">
        <w:rPr>
          <w:b/>
        </w:rPr>
        <w:t>G</w:t>
      </w:r>
      <w:r w:rsidR="00922DCF" w:rsidRPr="00CD6793">
        <w:rPr>
          <w:b/>
        </w:rPr>
        <w:t>ame</w:t>
      </w:r>
      <w:r w:rsidRPr="00CD6793">
        <w:rPr>
          <w:b/>
        </w:rPr>
        <w:t xml:space="preserve"> –  </w:t>
      </w:r>
      <w:r w:rsidR="00922DCF" w:rsidRPr="00CD6793">
        <w:rPr>
          <w:b/>
        </w:rPr>
        <w:t xml:space="preserve"> </w:t>
      </w:r>
    </w:p>
    <w:p w:rsidR="00922DCF" w:rsidRPr="00CD6793" w:rsidRDefault="00922DCF" w:rsidP="00922DCF">
      <w:pPr>
        <w:numPr>
          <w:ilvl w:val="0"/>
          <w:numId w:val="1"/>
        </w:numPr>
        <w:rPr>
          <w:b/>
        </w:rPr>
      </w:pPr>
      <w:r w:rsidRPr="00CD6793">
        <w:rPr>
          <w:b/>
        </w:rPr>
        <w:t xml:space="preserve">Hospitality </w:t>
      </w:r>
      <w:r w:rsidR="00A820A6" w:rsidRPr="00CD6793">
        <w:rPr>
          <w:b/>
        </w:rPr>
        <w:t xml:space="preserve">Area </w:t>
      </w:r>
      <w:r w:rsidRPr="00CD6793">
        <w:rPr>
          <w:b/>
        </w:rPr>
        <w:t xml:space="preserve"> – </w:t>
      </w:r>
      <w:r w:rsidRPr="00CD6793">
        <w:t>Coaches &amp; staff only</w:t>
      </w:r>
      <w:r w:rsidR="003F7104" w:rsidRPr="00CD6793">
        <w:t xml:space="preserve"> </w:t>
      </w:r>
    </w:p>
    <w:p w:rsidR="00747DC4" w:rsidRPr="00CD6793" w:rsidRDefault="00747DC4" w:rsidP="00922DCF">
      <w:pPr>
        <w:numPr>
          <w:ilvl w:val="0"/>
          <w:numId w:val="1"/>
        </w:numPr>
        <w:rPr>
          <w:b/>
        </w:rPr>
      </w:pPr>
      <w:r w:rsidRPr="00CD6793">
        <w:rPr>
          <w:b/>
        </w:rPr>
        <w:t xml:space="preserve">Sportsmanship – </w:t>
      </w:r>
      <w:r w:rsidRPr="00CD6793">
        <w:t>Positive cheering, shake hands after game, etc.</w:t>
      </w:r>
      <w:r w:rsidR="00095E58" w:rsidRPr="00CD6793">
        <w:t xml:space="preserve"> (see GRPA Sportsmanship Policy)</w:t>
      </w:r>
    </w:p>
    <w:p w:rsidR="00747DC4" w:rsidRPr="00CD6793" w:rsidRDefault="00747DC4" w:rsidP="00922DCF">
      <w:pPr>
        <w:numPr>
          <w:ilvl w:val="0"/>
          <w:numId w:val="1"/>
        </w:numPr>
        <w:rPr>
          <w:b/>
        </w:rPr>
      </w:pPr>
      <w:r w:rsidRPr="00CD6793">
        <w:rPr>
          <w:b/>
        </w:rPr>
        <w:t>Coaches</w:t>
      </w:r>
      <w:r w:rsidR="00095E58" w:rsidRPr="00CD6793">
        <w:rPr>
          <w:b/>
        </w:rPr>
        <w:t xml:space="preserve">/ Team Personnel </w:t>
      </w:r>
      <w:r w:rsidRPr="00CD6793">
        <w:rPr>
          <w:b/>
        </w:rPr>
        <w:t xml:space="preserve"> – </w:t>
      </w:r>
      <w:r w:rsidRPr="00CD6793">
        <w:t>Onl</w:t>
      </w:r>
      <w:r w:rsidR="004B6F99" w:rsidRPr="00CD6793">
        <w:t>y 3</w:t>
      </w:r>
      <w:r w:rsidR="00E94C63" w:rsidRPr="00CD6793">
        <w:t>/1 Batboy</w:t>
      </w:r>
      <w:r w:rsidR="004B6F99" w:rsidRPr="00CD6793">
        <w:t xml:space="preserve"> allowed in</w:t>
      </w:r>
      <w:r w:rsidRPr="00CD6793">
        <w:t xml:space="preserve"> team </w:t>
      </w:r>
      <w:r w:rsidR="004B6F99" w:rsidRPr="00CD6793">
        <w:t>Dugout</w:t>
      </w:r>
      <w:r w:rsidRPr="00CD6793">
        <w:t xml:space="preserve"> must be listed on roster</w:t>
      </w:r>
    </w:p>
    <w:p w:rsidR="0004535F" w:rsidRPr="00CD6793" w:rsidRDefault="00747DC4" w:rsidP="00922DCF">
      <w:pPr>
        <w:numPr>
          <w:ilvl w:val="0"/>
          <w:numId w:val="1"/>
        </w:numPr>
        <w:rPr>
          <w:b/>
        </w:rPr>
      </w:pPr>
      <w:r w:rsidRPr="00CD6793">
        <w:rPr>
          <w:b/>
        </w:rPr>
        <w:t xml:space="preserve">Officials – </w:t>
      </w:r>
      <w:r w:rsidRPr="00CD6793">
        <w:t>Question and answer session</w:t>
      </w:r>
      <w:r w:rsidR="00922DCF" w:rsidRPr="00CD6793">
        <w:rPr>
          <w:b/>
        </w:rPr>
        <w:t xml:space="preserve"> </w:t>
      </w:r>
      <w:r w:rsidR="00922DCF" w:rsidRPr="00CD6793">
        <w:tab/>
      </w:r>
    </w:p>
    <w:p w:rsidR="00922DCF" w:rsidRPr="00CD6793" w:rsidRDefault="00731456" w:rsidP="00731456">
      <w:pPr>
        <w:numPr>
          <w:ilvl w:val="0"/>
          <w:numId w:val="1"/>
        </w:numPr>
        <w:rPr>
          <w:b/>
        </w:rPr>
      </w:pPr>
      <w:r w:rsidRPr="00CD6793">
        <w:rPr>
          <w:b/>
        </w:rPr>
        <w:t xml:space="preserve">Admission for Adults $5, $2 For </w:t>
      </w:r>
      <w:r w:rsidR="0070587C" w:rsidRPr="00CD6793">
        <w:rPr>
          <w:b/>
        </w:rPr>
        <w:t>Students</w:t>
      </w:r>
      <w:r w:rsidRPr="00CD6793">
        <w:rPr>
          <w:b/>
        </w:rPr>
        <w:t xml:space="preserve">, and $2 for seniors (55 and </w:t>
      </w:r>
      <w:r w:rsidR="0070587C" w:rsidRPr="00CD6793">
        <w:rPr>
          <w:b/>
        </w:rPr>
        <w:t>over</w:t>
      </w:r>
      <w:r w:rsidRPr="00CD6793">
        <w:rPr>
          <w:b/>
        </w:rPr>
        <w:t>).</w:t>
      </w:r>
    </w:p>
    <w:p w:rsidR="00827CF4" w:rsidRPr="00CD6793" w:rsidRDefault="00827CF4" w:rsidP="00731456">
      <w:pPr>
        <w:numPr>
          <w:ilvl w:val="0"/>
          <w:numId w:val="1"/>
        </w:numPr>
        <w:rPr>
          <w:b/>
        </w:rPr>
      </w:pPr>
      <w:r w:rsidRPr="00CD6793">
        <w:rPr>
          <w:b/>
        </w:rPr>
        <w:t>Shorthanded Rule – p 9</w:t>
      </w:r>
      <w:r w:rsidR="008C1169" w:rsidRPr="00CD6793">
        <w:rPr>
          <w:b/>
        </w:rPr>
        <w:t>5</w:t>
      </w:r>
    </w:p>
    <w:p w:rsidR="008C1169" w:rsidRDefault="008C1169" w:rsidP="00311205">
      <w:pPr>
        <w:autoSpaceDE w:val="0"/>
        <w:autoSpaceDN w:val="0"/>
        <w:adjustRightInd w:val="0"/>
        <w:jc w:val="center"/>
        <w:rPr>
          <w:rFonts w:ascii="Times" w:eastAsia="Calibri" w:hAnsi="Times" w:cs="Times"/>
          <w:b/>
          <w:bCs/>
          <w:sz w:val="48"/>
          <w:szCs w:val="48"/>
        </w:rPr>
      </w:pPr>
    </w:p>
    <w:p w:rsidR="00311205" w:rsidRPr="00311205" w:rsidRDefault="00311205" w:rsidP="00311205">
      <w:pPr>
        <w:autoSpaceDE w:val="0"/>
        <w:autoSpaceDN w:val="0"/>
        <w:adjustRightInd w:val="0"/>
        <w:jc w:val="center"/>
        <w:rPr>
          <w:rFonts w:ascii="Times" w:eastAsia="Calibri" w:hAnsi="Times" w:cs="Times"/>
          <w:b/>
          <w:bCs/>
          <w:sz w:val="48"/>
          <w:szCs w:val="48"/>
        </w:rPr>
      </w:pPr>
      <w:r w:rsidRPr="00311205">
        <w:rPr>
          <w:rFonts w:ascii="Times" w:eastAsia="Calibri" w:hAnsi="Times" w:cs="Times"/>
          <w:b/>
          <w:bCs/>
          <w:sz w:val="48"/>
          <w:szCs w:val="48"/>
        </w:rPr>
        <w:t>GRPA SPORTSMANSHIP STATEMENT</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“The Georgia Recreation and Park Association and its member agencies</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have made a commitment to promote good sportsmanship by athletes,</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coaches, and spectators at all GRPA sanctioned events. Profanity,</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degrading remarks, and intimidating actions directed at officials or</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competitors will not be tolerated, and are grounds for removal from the</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event site. Spectators are not allowed to enter the competition area during</w:t>
      </w:r>
    </w:p>
    <w:p w:rsidR="00311205" w:rsidRPr="00311205"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warm-ups or while the contest is being conducted. Thank you for your</w:t>
      </w:r>
    </w:p>
    <w:p w:rsidR="00104172" w:rsidRDefault="00311205" w:rsidP="00311205">
      <w:pPr>
        <w:spacing w:after="200" w:line="276" w:lineRule="auto"/>
        <w:jc w:val="center"/>
        <w:rPr>
          <w:rFonts w:ascii="Calibri" w:eastAsia="Calibri" w:hAnsi="Calibri"/>
          <w:sz w:val="28"/>
          <w:szCs w:val="28"/>
        </w:rPr>
      </w:pPr>
      <w:proofErr w:type="gramStart"/>
      <w:r w:rsidRPr="00311205">
        <w:rPr>
          <w:rFonts w:ascii="Times" w:eastAsia="Calibri" w:hAnsi="Times" w:cs="Times"/>
          <w:i/>
          <w:iCs/>
          <w:sz w:val="28"/>
          <w:szCs w:val="28"/>
        </w:rPr>
        <w:t>cooperation</w:t>
      </w:r>
      <w:proofErr w:type="gramEnd"/>
      <w:r w:rsidRPr="00311205">
        <w:rPr>
          <w:rFonts w:ascii="Times" w:eastAsia="Calibri" w:hAnsi="Times" w:cs="Times"/>
          <w:i/>
          <w:iCs/>
          <w:sz w:val="28"/>
          <w:szCs w:val="28"/>
        </w:rPr>
        <w:t xml:space="preserve"> in the promotion of good sportsmanship at today’s event.”</w:t>
      </w:r>
    </w:p>
    <w:p w:rsidR="00311205" w:rsidRPr="00104172" w:rsidRDefault="00104172" w:rsidP="00104172">
      <w:pPr>
        <w:tabs>
          <w:tab w:val="left" w:pos="1290"/>
        </w:tabs>
        <w:rPr>
          <w:rFonts w:ascii="Calibri" w:eastAsia="Calibri" w:hAnsi="Calibri"/>
          <w:sz w:val="28"/>
          <w:szCs w:val="28"/>
        </w:rPr>
      </w:pPr>
      <w:r>
        <w:rPr>
          <w:rFonts w:ascii="Calibri" w:eastAsia="Calibri" w:hAnsi="Calibri"/>
          <w:sz w:val="28"/>
          <w:szCs w:val="28"/>
        </w:rPr>
        <w:tab/>
      </w:r>
    </w:p>
    <w:p w:rsidR="003F5701" w:rsidRDefault="003F5701" w:rsidP="00DD6887">
      <w:pPr>
        <w:ind w:left="1440"/>
        <w:rPr>
          <w:rFonts w:ascii="Tekton" w:hAnsi="Tekton"/>
          <w:b/>
          <w:sz w:val="22"/>
          <w:szCs w:val="20"/>
        </w:rPr>
      </w:pPr>
    </w:p>
    <w:p w:rsidR="003F5701" w:rsidRDefault="003F5701" w:rsidP="00DD6887">
      <w:pPr>
        <w:ind w:left="1440"/>
        <w:rPr>
          <w:rFonts w:ascii="Tekton" w:hAnsi="Tekton"/>
          <w:b/>
          <w:sz w:val="22"/>
          <w:szCs w:val="20"/>
        </w:rPr>
      </w:pPr>
    </w:p>
    <w:p w:rsidR="003F5701" w:rsidRDefault="003F5701" w:rsidP="00DD6887">
      <w:pPr>
        <w:ind w:left="1440"/>
        <w:rPr>
          <w:rFonts w:ascii="Tekton" w:hAnsi="Tekton"/>
          <w:b/>
          <w:sz w:val="22"/>
          <w:szCs w:val="20"/>
        </w:rPr>
      </w:pPr>
    </w:p>
    <w:p w:rsidR="003F5701" w:rsidRDefault="003F5701" w:rsidP="00DD6887">
      <w:pPr>
        <w:ind w:left="1440"/>
        <w:rPr>
          <w:rFonts w:ascii="Tekton" w:hAnsi="Tekton"/>
          <w:b/>
          <w:sz w:val="22"/>
          <w:szCs w:val="20"/>
        </w:rPr>
      </w:pPr>
    </w:p>
    <w:p w:rsidR="0050257C" w:rsidRPr="0050257C" w:rsidRDefault="00094E89" w:rsidP="00DD6887">
      <w:pPr>
        <w:ind w:left="1440"/>
        <w:rPr>
          <w:rFonts w:ascii="Tekton" w:hAnsi="Tekton"/>
          <w:b/>
          <w:sz w:val="22"/>
          <w:szCs w:val="20"/>
        </w:rPr>
      </w:pPr>
      <w:r>
        <w:rPr>
          <w:noProof/>
        </w:rPr>
        <w:drawing>
          <wp:anchor distT="0" distB="0" distL="114300" distR="114300" simplePos="0" relativeHeight="251670016" behindDoc="1" locked="0" layoutInCell="1" allowOverlap="1" wp14:anchorId="235EA601" wp14:editId="01133CC0">
            <wp:simplePos x="0" y="0"/>
            <wp:positionH relativeFrom="column">
              <wp:posOffset>-1254125</wp:posOffset>
            </wp:positionH>
            <wp:positionV relativeFrom="paragraph">
              <wp:posOffset>967105</wp:posOffset>
            </wp:positionV>
            <wp:extent cx="8851265" cy="6591935"/>
            <wp:effectExtent l="5715" t="0" r="0" b="0"/>
            <wp:wrapTight wrapText="bothSides">
              <wp:wrapPolygon edited="0">
                <wp:start x="14" y="21619"/>
                <wp:lineTo x="21538" y="21619"/>
                <wp:lineTo x="21538" y="83"/>
                <wp:lineTo x="14" y="83"/>
                <wp:lineTo x="14" y="21619"/>
              </wp:wrapPolygon>
            </wp:wrapTight>
            <wp:docPr id="23" name="Picture 23" descr="\\Exch2k3\Users\csowell\My Documents\2015 Web Files\Maps\ebh fcp complex 2015 m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Exch2k3\Users\csowell\My Documents\2015 Web Files\Maps\ebh fcp complex 2015 map.jpg"/>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851265" cy="659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6DE">
        <w:rPr>
          <w:rFonts w:ascii="Tekton" w:hAnsi="Tekton"/>
          <w:b/>
          <w:sz w:val="22"/>
          <w:szCs w:val="20"/>
        </w:rPr>
        <w:t>T</w:t>
      </w:r>
      <w:r w:rsidR="0050257C" w:rsidRPr="0050257C">
        <w:rPr>
          <w:rFonts w:ascii="Tekton" w:hAnsi="Tekton"/>
          <w:b/>
          <w:sz w:val="22"/>
          <w:szCs w:val="20"/>
        </w:rPr>
        <w:t xml:space="preserve">CRD DIRECTIONS CONTINUED: TCRD Admin. Office 229-382-3262, </w:t>
      </w:r>
    </w:p>
    <w:p w:rsidR="0050257C" w:rsidRPr="0050257C" w:rsidRDefault="0050257C" w:rsidP="0050257C">
      <w:pPr>
        <w:rPr>
          <w:rFonts w:ascii="Tekton" w:hAnsi="Tekton"/>
          <w:b/>
          <w:sz w:val="22"/>
          <w:szCs w:val="20"/>
        </w:rPr>
      </w:pPr>
      <w:r w:rsidRPr="0050257C">
        <w:rPr>
          <w:rFonts w:ascii="Tekton" w:hAnsi="Tekton"/>
          <w:b/>
          <w:sz w:val="22"/>
          <w:szCs w:val="20"/>
        </w:rPr>
        <w:t>Complex 229-382-1403, Pavilion 229-387-8936 Optimist Park 229-386-5450</w:t>
      </w:r>
    </w:p>
    <w:p w:rsidR="0050257C" w:rsidRPr="0050257C" w:rsidRDefault="0050257C" w:rsidP="0050257C">
      <w:pPr>
        <w:rPr>
          <w:rFonts w:ascii="Tekton" w:hAnsi="Tekton"/>
          <w:b/>
          <w:sz w:val="22"/>
          <w:szCs w:val="20"/>
        </w:rPr>
      </w:pPr>
      <w:r w:rsidRPr="0050257C">
        <w:rPr>
          <w:rFonts w:ascii="Tekton" w:hAnsi="Tekton"/>
          <w:b/>
          <w:sz w:val="22"/>
          <w:szCs w:val="20"/>
        </w:rPr>
        <w:t>Weather Line 229-528-9292</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40"/>
          <w:szCs w:val="20"/>
        </w:rPr>
      </w:pPr>
      <w:r w:rsidRPr="0050257C">
        <w:rPr>
          <w:rFonts w:ascii="Tekton" w:hAnsi="Tekton"/>
          <w:b/>
          <w:sz w:val="40"/>
          <w:szCs w:val="20"/>
        </w:rPr>
        <w:t xml:space="preserve">EB Hamilton Softball Complex, Friendly City Park, Optimist Park:  </w:t>
      </w:r>
    </w:p>
    <w:p w:rsidR="0050257C" w:rsidRPr="0050257C" w:rsidRDefault="0050257C" w:rsidP="0050257C">
      <w:pPr>
        <w:rPr>
          <w:rFonts w:ascii="Tekton" w:hAnsi="Tekton"/>
          <w:b/>
          <w:sz w:val="40"/>
          <w:szCs w:val="20"/>
        </w:rPr>
      </w:pPr>
      <w:r w:rsidRPr="0050257C">
        <w:rPr>
          <w:rFonts w:ascii="Tekton" w:hAnsi="Tekton"/>
          <w:b/>
          <w:sz w:val="40"/>
          <w:szCs w:val="20"/>
        </w:rPr>
        <w:t>(3199 E B Hamilton Drive)</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Albany going east on Hwy 82/US520 continue East until you come to Carpenter Road (Budget Outlet Car Sales) Turn left in a northward direction and continue going North on Carpenter Road until you reach the first paved intersection with a traffic light.  Turn left (west) on EB Hamilton Drive.  You will see the complex sign ahead of you.  Turn left at stop sign to enter the main parking lot.</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 xml:space="preserve">From Waycross going west on Hwy 82/US520 continue west through town. Continue under the Interstate 75 overpass until you come to Carpenter Road (Budget Outlet Car Sales) Turn Right in a Northward direction and continue going North on Carpenter Road until you reach the first paved intersection with a traffic light. Turn left (west) on EB Hamilton Drive. You will see the complex sign ahead of you. Turn left at stop sign to enter the main parking lot. </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I-75 North:</w:t>
      </w:r>
    </w:p>
    <w:p w:rsidR="0050257C" w:rsidRPr="0050257C" w:rsidRDefault="0050257C" w:rsidP="0050257C">
      <w:pPr>
        <w:rPr>
          <w:rFonts w:ascii="Tekton" w:hAnsi="Tekton"/>
          <w:b/>
          <w:sz w:val="22"/>
          <w:szCs w:val="20"/>
        </w:rPr>
      </w:pPr>
      <w:r w:rsidRPr="0050257C">
        <w:rPr>
          <w:rFonts w:ascii="Tekton" w:hAnsi="Tekton"/>
          <w:b/>
          <w:sz w:val="22"/>
          <w:szCs w:val="20"/>
        </w:rPr>
        <w:t>Take Exit # 63B You are now on 2</w:t>
      </w:r>
      <w:r w:rsidRPr="0050257C">
        <w:rPr>
          <w:rFonts w:ascii="Tekton" w:hAnsi="Tekton"/>
          <w:b/>
          <w:sz w:val="22"/>
          <w:szCs w:val="20"/>
          <w:vertAlign w:val="superscript"/>
        </w:rPr>
        <w:t>nd</w:t>
      </w:r>
      <w:r w:rsidRPr="0050257C">
        <w:rPr>
          <w:rFonts w:ascii="Tekton" w:hAnsi="Tekton"/>
          <w:b/>
          <w:sz w:val="22"/>
          <w:szCs w:val="20"/>
        </w:rPr>
        <w:t xml:space="preserve"> St, King Rd, and E B Hamilton Drive exit ramp. At the top of the ramp turn right (west).  You are now going west on King Rd, and E B Hamilton Drive (the name changes when you pass Colquitt EMC).   You will continue going west (straight through) at the traffic light (intersection of EB Hamilton Drive and Carpenter Road).  Once you are through the intersection the EBH Complex, Friendly City Park, Pavilion, and Optimist Park Soccer Complex are straight in front of you.  Turn left to enter the main park area and follow the signs.</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I-75 South:</w:t>
      </w:r>
    </w:p>
    <w:p w:rsidR="0050257C" w:rsidRPr="0050257C" w:rsidRDefault="0050257C" w:rsidP="0050257C">
      <w:pPr>
        <w:rPr>
          <w:rFonts w:ascii="Tekton" w:hAnsi="Tekton"/>
          <w:b/>
          <w:sz w:val="22"/>
          <w:szCs w:val="20"/>
        </w:rPr>
      </w:pPr>
      <w:r w:rsidRPr="0050257C">
        <w:rPr>
          <w:rFonts w:ascii="Tekton" w:hAnsi="Tekton"/>
          <w:b/>
          <w:sz w:val="22"/>
          <w:szCs w:val="20"/>
        </w:rPr>
        <w:t>Take Exit # 63B You are now on 2</w:t>
      </w:r>
      <w:r w:rsidRPr="0050257C">
        <w:rPr>
          <w:rFonts w:ascii="Tekton" w:hAnsi="Tekton"/>
          <w:b/>
          <w:sz w:val="22"/>
          <w:szCs w:val="20"/>
          <w:vertAlign w:val="superscript"/>
        </w:rPr>
        <w:t>nd</w:t>
      </w:r>
      <w:r w:rsidRPr="0050257C">
        <w:rPr>
          <w:rFonts w:ascii="Tekton" w:hAnsi="Tekton"/>
          <w:b/>
          <w:sz w:val="22"/>
          <w:szCs w:val="20"/>
        </w:rPr>
        <w:t xml:space="preserve"> St, King Rd, and E B Hamilton Drive exit ramp. At the top of the ramp turn left (west).  You are now going west on King Rd, and E B Hamilton Drive (the name changes when you pass Colquitt EMC).   You will continue going west (straight through) at the traffic light (intersection of EB Hamilton Drive and Carpenter Road).  Once you are through the intersection, the EBH Complex, Friendly City Park, FCP Pavilion, and Optimist Park Soccer Complex are straight in front of you.  Turn left to enter the main park area and follow the signs.</w:t>
      </w:r>
    </w:p>
    <w:p w:rsidR="0050257C" w:rsidRPr="0050257C" w:rsidRDefault="0050257C" w:rsidP="0050257C">
      <w:pPr>
        <w:rPr>
          <w:rFonts w:ascii="Tekton" w:hAnsi="Tekton"/>
          <w:b/>
          <w:sz w:val="22"/>
          <w:szCs w:val="20"/>
        </w:rPr>
      </w:pPr>
    </w:p>
    <w:p w:rsidR="0050257C" w:rsidRDefault="0050257C" w:rsidP="0050257C">
      <w:pPr>
        <w:rPr>
          <w:rFonts w:ascii="Tekton" w:hAnsi="Tekton"/>
          <w:b/>
          <w:sz w:val="22"/>
          <w:szCs w:val="20"/>
        </w:rPr>
      </w:pPr>
      <w:r w:rsidRPr="0050257C">
        <w:rPr>
          <w:rFonts w:ascii="Tekton" w:hAnsi="Tekton"/>
          <w:b/>
          <w:sz w:val="22"/>
          <w:szCs w:val="20"/>
        </w:rPr>
        <w:t xml:space="preserve"> </w:t>
      </w: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Pr="0050257C" w:rsidRDefault="00CD55C4" w:rsidP="0050257C">
      <w:pPr>
        <w:rPr>
          <w:rFonts w:ascii="Tekton" w:hAnsi="Tekton"/>
          <w:b/>
          <w:sz w:val="22"/>
          <w:szCs w:val="20"/>
        </w:rPr>
      </w:pPr>
    </w:p>
    <w:p w:rsidR="0050257C" w:rsidRPr="0050257C" w:rsidRDefault="0050257C" w:rsidP="0050257C">
      <w:pPr>
        <w:rPr>
          <w:rFonts w:ascii="Tekton" w:hAnsi="Tekton"/>
          <w:b/>
          <w:sz w:val="22"/>
          <w:szCs w:val="20"/>
        </w:rPr>
      </w:pPr>
    </w:p>
    <w:p w:rsidR="00BA47D4" w:rsidRPr="00BA47D4" w:rsidRDefault="00BA47D4" w:rsidP="00BA47D4">
      <w:pPr>
        <w:spacing w:after="120" w:line="276" w:lineRule="auto"/>
        <w:jc w:val="center"/>
        <w:rPr>
          <w:rFonts w:ascii="Cambria" w:eastAsia="Calibri" w:hAnsi="Cambria"/>
          <w:b/>
          <w:sz w:val="44"/>
          <w:szCs w:val="44"/>
        </w:rPr>
      </w:pPr>
      <w:r w:rsidRPr="00BA47D4">
        <w:rPr>
          <w:rFonts w:ascii="Cambria" w:eastAsia="Calibri" w:hAnsi="Cambria"/>
          <w:b/>
          <w:noProof/>
          <w:sz w:val="44"/>
          <w:szCs w:val="44"/>
        </w:rPr>
        <w:drawing>
          <wp:anchor distT="0" distB="0" distL="114300" distR="114300" simplePos="0" relativeHeight="251677184" behindDoc="1" locked="0" layoutInCell="1" allowOverlap="1" wp14:anchorId="301E4932" wp14:editId="14EAD49D">
            <wp:simplePos x="0" y="0"/>
            <wp:positionH relativeFrom="column">
              <wp:posOffset>-320040</wp:posOffset>
            </wp:positionH>
            <wp:positionV relativeFrom="paragraph">
              <wp:posOffset>-56515</wp:posOffset>
            </wp:positionV>
            <wp:extent cx="895350" cy="914400"/>
            <wp:effectExtent l="0" t="0" r="0" b="0"/>
            <wp:wrapTight wrapText="bothSides">
              <wp:wrapPolygon edited="0">
                <wp:start x="0" y="0"/>
                <wp:lineTo x="0" y="21150"/>
                <wp:lineTo x="21140" y="21150"/>
                <wp:lineTo x="21140" y="0"/>
                <wp:lineTo x="0" y="0"/>
              </wp:wrapPolygon>
            </wp:wrapTight>
            <wp:docPr id="1" name="Picture 0" descr="tcr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rdblue.JPG"/>
                    <pic:cNvPicPr>
                      <a:picLocks noChangeAspect="1" noChangeArrowheads="1"/>
                    </pic:cNvPicPr>
                  </pic:nvPicPr>
                  <pic:blipFill>
                    <a:blip r:embed="rId1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A47D4">
        <w:rPr>
          <w:rFonts w:ascii="Cambria" w:eastAsia="Calibri" w:hAnsi="Cambria"/>
          <w:b/>
          <w:sz w:val="44"/>
          <w:szCs w:val="44"/>
        </w:rPr>
        <w:t>Tift County Recreation Department</w:t>
      </w:r>
    </w:p>
    <w:p w:rsidR="00BA47D4" w:rsidRPr="00BA47D4" w:rsidRDefault="00BA47D4" w:rsidP="00BA47D4">
      <w:pPr>
        <w:spacing w:after="200" w:line="276" w:lineRule="auto"/>
        <w:jc w:val="center"/>
        <w:rPr>
          <w:rFonts w:ascii="Cambria" w:eastAsia="Calibri" w:hAnsi="Cambria"/>
          <w:b/>
          <w:i/>
          <w:sz w:val="36"/>
          <w:szCs w:val="36"/>
        </w:rPr>
      </w:pPr>
      <w:r w:rsidRPr="00BA47D4">
        <w:rPr>
          <w:rFonts w:ascii="Cambria" w:eastAsia="Calibri" w:hAnsi="Cambria"/>
          <w:b/>
          <w:i/>
          <w:sz w:val="36"/>
          <w:szCs w:val="36"/>
        </w:rPr>
        <w:t>2018 Super-Supporter Hotel Information:</w:t>
      </w:r>
    </w:p>
    <w:p w:rsidR="00BA47D4" w:rsidRPr="00BA47D4" w:rsidRDefault="00BA47D4" w:rsidP="00BA47D4">
      <w:pPr>
        <w:spacing w:after="200" w:line="276" w:lineRule="auto"/>
        <w:jc w:val="center"/>
        <w:rPr>
          <w:rFonts w:ascii="Cambria" w:eastAsia="Calibri" w:hAnsi="Cambria"/>
          <w:b/>
          <w:i/>
          <w:sz w:val="36"/>
          <w:szCs w:val="36"/>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Comfort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320 South Virginia Avenue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93 Rooms</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(229)382-8250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Meeting Space</w:t>
      </w:r>
    </w:p>
    <w:p w:rsidR="00BA47D4" w:rsidRPr="00BA47D4" w:rsidRDefault="00BA47D4" w:rsidP="00BA47D4">
      <w:pPr>
        <w:rPr>
          <w:rFonts w:ascii="Cambria" w:eastAsia="Calibri" w:hAnsi="Cambria"/>
        </w:rPr>
      </w:pPr>
      <w:r w:rsidRPr="00BA47D4">
        <w:rPr>
          <w:rFonts w:ascii="Cambria" w:eastAsia="Calibri" w:hAnsi="Cambria"/>
        </w:rPr>
        <w:t>(229)382-2290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roofErr w:type="gramStart"/>
      <w:r w:rsidRPr="00BA47D4">
        <w:rPr>
          <w:rFonts w:ascii="Cambria" w:eastAsia="Calibri" w:hAnsi="Cambria"/>
        </w:rPr>
        <w:t>Many</w:t>
      </w:r>
      <w:proofErr w:type="gramEnd"/>
      <w:r w:rsidRPr="00BA47D4">
        <w:rPr>
          <w:rFonts w:ascii="Cambria" w:eastAsia="Calibri" w:hAnsi="Cambria"/>
        </w:rPr>
        <w:t xml:space="preserve"> restaurants within walking</w:t>
      </w:r>
    </w:p>
    <w:p w:rsidR="00BA47D4" w:rsidRPr="00BA47D4" w:rsidRDefault="00BA47D4" w:rsidP="00BA47D4">
      <w:pPr>
        <w:rPr>
          <w:rFonts w:ascii="Cambria" w:eastAsia="Calibri" w:hAnsi="Cambria"/>
        </w:rPr>
      </w:pPr>
      <w:r w:rsidRPr="00BA47D4">
        <w:rPr>
          <w:rFonts w:ascii="Cambria" w:eastAsia="Calibri" w:hAnsi="Cambria"/>
        </w:rPr>
        <w:t>Contact: Charlie Wiggins/Melody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19" w:history="1">
        <w:r w:rsidRPr="00BA47D4">
          <w:rPr>
            <w:rFonts w:ascii="Cambria" w:eastAsia="Calibri" w:hAnsi="Cambria"/>
            <w:color w:val="0000FF"/>
            <w:u w:val="single"/>
          </w:rPr>
          <w:t>mcowart@williamshotelgroup.com</w:t>
        </w:r>
      </w:hyperlink>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sz w:val="22"/>
          <w:szCs w:val="22"/>
        </w:rPr>
      </w:pPr>
      <w:r w:rsidRPr="00BA47D4">
        <w:rPr>
          <w:rFonts w:ascii="Cambria" w:eastAsia="Calibri" w:hAnsi="Cambria"/>
        </w:rPr>
        <w:t xml:space="preserve">Web: </w:t>
      </w:r>
      <w:hyperlink r:id="rId20"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libri" w:eastAsia="Calibri" w:hAnsi="Calibri"/>
          <w:sz w:val="22"/>
          <w:szCs w:val="22"/>
        </w:rPr>
      </w:pPr>
    </w:p>
    <w:p w:rsidR="00BA47D4" w:rsidRPr="00BA47D4" w:rsidRDefault="00BA47D4" w:rsidP="00BA47D4">
      <w:pPr>
        <w:rPr>
          <w:rFonts w:ascii="Calibri" w:eastAsia="Calibri" w:hAnsi="Calibri"/>
          <w:sz w:val="22"/>
          <w:szCs w:val="22"/>
        </w:rPr>
      </w:pPr>
    </w:p>
    <w:p w:rsidR="00BA47D4" w:rsidRPr="00BA47D4" w:rsidRDefault="00BA47D4" w:rsidP="00BA47D4">
      <w:pPr>
        <w:rPr>
          <w:rFonts w:ascii="Calibri" w:eastAsia="Calibri" w:hAnsi="Calibri"/>
          <w:sz w:val="22"/>
          <w:szCs w:val="22"/>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Country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310 South Virginia Avenue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87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(229)382-8100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Pets Allowed/with a small fee</w:t>
      </w:r>
    </w:p>
    <w:p w:rsidR="00BA47D4" w:rsidRPr="00BA47D4" w:rsidRDefault="00BA47D4" w:rsidP="00BA47D4">
      <w:pPr>
        <w:rPr>
          <w:rFonts w:ascii="Cambria" w:eastAsia="Calibri" w:hAnsi="Cambria"/>
        </w:rPr>
      </w:pPr>
      <w:r w:rsidRPr="00BA47D4">
        <w:rPr>
          <w:rFonts w:ascii="Cambria" w:eastAsia="Calibri" w:hAnsi="Cambria"/>
        </w:rPr>
        <w:t>(229)382-8101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roofErr w:type="gramStart"/>
      <w:r w:rsidRPr="00BA47D4">
        <w:rPr>
          <w:rFonts w:ascii="Cambria" w:eastAsia="Calibri" w:hAnsi="Cambria"/>
        </w:rPr>
        <w:t>Many</w:t>
      </w:r>
      <w:proofErr w:type="gramEnd"/>
      <w:r w:rsidRPr="00BA47D4">
        <w:rPr>
          <w:rFonts w:ascii="Cambria" w:eastAsia="Calibri" w:hAnsi="Cambria"/>
        </w:rPr>
        <w:t xml:space="preserve"> restaurants within walking</w:t>
      </w:r>
    </w:p>
    <w:p w:rsidR="00BA47D4" w:rsidRPr="00BA47D4" w:rsidRDefault="00BA47D4" w:rsidP="00BA47D4">
      <w:pPr>
        <w:rPr>
          <w:rFonts w:ascii="Cambria" w:eastAsia="Calibri" w:hAnsi="Cambria"/>
        </w:rPr>
      </w:pPr>
      <w:r w:rsidRPr="00BA47D4">
        <w:rPr>
          <w:rFonts w:ascii="Cambria" w:eastAsia="Calibri" w:hAnsi="Cambria"/>
        </w:rPr>
        <w:t>Contact: Tammy Justice/Melody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21"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2"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Days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1199 Highway 82 West</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80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(229)382-8505</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Pets Allowed/with a small fee</w:t>
      </w:r>
    </w:p>
    <w:p w:rsidR="00BA47D4" w:rsidRPr="00BA47D4" w:rsidRDefault="00BA47D4" w:rsidP="00BA47D4">
      <w:pPr>
        <w:rPr>
          <w:rFonts w:ascii="Cambria" w:eastAsia="Calibri" w:hAnsi="Cambria"/>
        </w:rPr>
      </w:pPr>
      <w:r w:rsidRPr="00BA47D4">
        <w:rPr>
          <w:rFonts w:ascii="Cambria" w:eastAsia="Calibri" w:hAnsi="Cambria"/>
        </w:rPr>
        <w:t>(800)325-2525</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Contact: Rich McDonald/Melody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23"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4"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Pr="00BA47D4" w:rsidRDefault="00BA47D4" w:rsidP="00BA47D4">
      <w:pPr>
        <w:spacing w:after="200" w:line="276" w:lineRule="auto"/>
        <w:jc w:val="center"/>
        <w:rPr>
          <w:rFonts w:ascii="Cambria" w:eastAsia="Calibri" w:hAnsi="Cambria"/>
          <w:b/>
          <w:sz w:val="44"/>
          <w:szCs w:val="44"/>
        </w:rPr>
      </w:pPr>
      <w:r w:rsidRPr="00BA47D4">
        <w:rPr>
          <w:rFonts w:ascii="Cambria" w:eastAsia="Calibri" w:hAnsi="Cambria"/>
          <w:b/>
          <w:noProof/>
          <w:sz w:val="44"/>
          <w:szCs w:val="44"/>
        </w:rPr>
        <w:drawing>
          <wp:anchor distT="0" distB="0" distL="114300" distR="114300" simplePos="0" relativeHeight="251678208" behindDoc="1" locked="0" layoutInCell="1" allowOverlap="1" wp14:anchorId="0FEB4F86" wp14:editId="51567BE7">
            <wp:simplePos x="0" y="0"/>
            <wp:positionH relativeFrom="column">
              <wp:posOffset>-377190</wp:posOffset>
            </wp:positionH>
            <wp:positionV relativeFrom="paragraph">
              <wp:posOffset>-56515</wp:posOffset>
            </wp:positionV>
            <wp:extent cx="895350" cy="914400"/>
            <wp:effectExtent l="19050" t="0" r="0" b="0"/>
            <wp:wrapTight wrapText="bothSides">
              <wp:wrapPolygon edited="0">
                <wp:start x="-460" y="0"/>
                <wp:lineTo x="-460" y="21150"/>
                <wp:lineTo x="21600" y="21150"/>
                <wp:lineTo x="21600" y="0"/>
                <wp:lineTo x="-460" y="0"/>
              </wp:wrapPolygon>
            </wp:wrapTight>
            <wp:docPr id="4" name="Picture 0" descr="tcr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rdblue.JPG"/>
                    <pic:cNvPicPr>
                      <a:picLocks noChangeAspect="1" noChangeArrowheads="1"/>
                    </pic:cNvPicPr>
                  </pic:nvPicPr>
                  <pic:blipFill>
                    <a:blip r:embed="rId1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A47D4">
        <w:rPr>
          <w:rFonts w:ascii="Cambria" w:eastAsia="Calibri" w:hAnsi="Cambria"/>
          <w:b/>
          <w:sz w:val="44"/>
          <w:szCs w:val="44"/>
        </w:rPr>
        <w:t>Tift County Recreation Department</w:t>
      </w:r>
    </w:p>
    <w:p w:rsidR="00BA47D4" w:rsidRPr="00BA47D4" w:rsidRDefault="00BA47D4" w:rsidP="00BA47D4">
      <w:pPr>
        <w:spacing w:after="200" w:line="276" w:lineRule="auto"/>
        <w:jc w:val="center"/>
        <w:rPr>
          <w:rFonts w:ascii="Cambria" w:eastAsia="Calibri" w:hAnsi="Cambria"/>
          <w:b/>
          <w:i/>
          <w:sz w:val="36"/>
          <w:szCs w:val="36"/>
        </w:rPr>
      </w:pPr>
      <w:r w:rsidRPr="00BA47D4">
        <w:rPr>
          <w:rFonts w:ascii="Cambria" w:eastAsia="Calibri" w:hAnsi="Cambria"/>
          <w:b/>
          <w:i/>
          <w:sz w:val="36"/>
          <w:szCs w:val="36"/>
        </w:rPr>
        <w:t>2018 Super-Supporter Hotel Information:</w:t>
      </w: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Default="00BA47D4" w:rsidP="00BA47D4">
      <w:pPr>
        <w:rPr>
          <w:rFonts w:ascii="Cambria" w:eastAsia="Calibri" w:hAnsi="Cambria"/>
          <w:b/>
          <w:sz w:val="28"/>
          <w:szCs w:val="28"/>
          <w:u w:val="single"/>
        </w:rPr>
      </w:pPr>
    </w:p>
    <w:p w:rsidR="00BA47D4" w:rsidRDefault="00BA47D4" w:rsidP="00BA47D4">
      <w:pPr>
        <w:rPr>
          <w:rFonts w:ascii="Cambria" w:eastAsia="Calibri" w:hAnsi="Cambria"/>
          <w:b/>
          <w:sz w:val="28"/>
          <w:szCs w:val="28"/>
          <w:u w:val="single"/>
        </w:rPr>
      </w:pPr>
    </w:p>
    <w:p w:rsidR="00BA47D4" w:rsidRPr="00BA47D4" w:rsidRDefault="00BA47D4" w:rsidP="00BA47D4">
      <w:pPr>
        <w:rPr>
          <w:rFonts w:ascii="Cambria" w:eastAsia="Calibri" w:hAnsi="Cambria"/>
          <w:b/>
          <w:sz w:val="28"/>
          <w:szCs w:val="28"/>
        </w:rPr>
      </w:pPr>
      <w:r w:rsidRPr="00BA47D4">
        <w:rPr>
          <w:rFonts w:ascii="Cambria" w:eastAsia="Calibri" w:hAnsi="Cambria"/>
          <w:b/>
          <w:sz w:val="28"/>
          <w:szCs w:val="28"/>
          <w:u w:val="single"/>
        </w:rPr>
        <w:t xml:space="preserve">Hilton Garden Inn: </w:t>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u w:val="single"/>
        </w:rPr>
        <w:t>Hotel</w:t>
      </w:r>
      <w:r w:rsidRPr="00BA47D4">
        <w:rPr>
          <w:rFonts w:ascii="Cambria" w:eastAsia="Calibri" w:hAnsi="Cambria"/>
          <w:b/>
          <w:sz w:val="28"/>
          <w:szCs w:val="28"/>
          <w:u w:val="single"/>
        </w:rPr>
        <w:t xml:space="preserve"> </w:t>
      </w:r>
      <w:r w:rsidRPr="00BA47D4">
        <w:rPr>
          <w:rFonts w:ascii="Cambria" w:eastAsia="Calibri" w:hAnsi="Cambria"/>
          <w:b/>
          <w:u w:val="single"/>
        </w:rPr>
        <w:t>Information</w:t>
      </w:r>
      <w:r w:rsidRPr="00BA47D4">
        <w:rPr>
          <w:rFonts w:ascii="Cambria" w:eastAsia="Calibri" w:hAnsi="Cambria"/>
          <w:b/>
          <w:sz w:val="28"/>
          <w:szCs w:val="28"/>
          <w:u w:val="single"/>
        </w:rPr>
        <w:t>:</w:t>
      </w:r>
    </w:p>
    <w:p w:rsidR="00BA47D4" w:rsidRPr="00BA47D4" w:rsidRDefault="00BA47D4" w:rsidP="00BA47D4">
      <w:pPr>
        <w:rPr>
          <w:rFonts w:ascii="Cambria" w:eastAsia="Calibri" w:hAnsi="Cambria"/>
        </w:rPr>
      </w:pPr>
      <w:r w:rsidRPr="00BA47D4">
        <w:rPr>
          <w:rFonts w:ascii="Cambria" w:eastAsia="Calibri" w:hAnsi="Cambria"/>
        </w:rPr>
        <w:t>201 Boo Drive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105 Rooms</w:t>
      </w:r>
    </w:p>
    <w:p w:rsidR="00BA47D4" w:rsidRPr="00BA47D4" w:rsidRDefault="00BA47D4" w:rsidP="00BA47D4">
      <w:pPr>
        <w:rPr>
          <w:rFonts w:ascii="Cambria" w:eastAsia="Calibri" w:hAnsi="Cambria"/>
        </w:rPr>
      </w:pPr>
      <w:r w:rsidRPr="00BA47D4">
        <w:rPr>
          <w:rFonts w:ascii="Cambria" w:eastAsia="Calibri" w:hAnsi="Cambria"/>
        </w:rPr>
        <w:t>Tifton, GA 31793</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Restaurant</w:t>
      </w:r>
    </w:p>
    <w:p w:rsidR="00BA47D4" w:rsidRPr="00BA47D4" w:rsidRDefault="00BA47D4" w:rsidP="00BA47D4">
      <w:pPr>
        <w:rPr>
          <w:rFonts w:ascii="Cambria" w:eastAsia="Calibri" w:hAnsi="Cambria"/>
        </w:rPr>
      </w:pPr>
      <w:r w:rsidRPr="00BA47D4">
        <w:rPr>
          <w:rFonts w:ascii="Cambria" w:eastAsia="Calibri" w:hAnsi="Cambria"/>
        </w:rPr>
        <w:t>(229)382-8484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Pool</w:t>
      </w:r>
    </w:p>
    <w:p w:rsidR="00BA47D4" w:rsidRPr="00BA47D4" w:rsidRDefault="00BA47D4" w:rsidP="00BA47D4">
      <w:pPr>
        <w:rPr>
          <w:rFonts w:ascii="Cambria" w:eastAsia="Calibri" w:hAnsi="Cambria"/>
        </w:rPr>
      </w:pPr>
      <w:r w:rsidRPr="00BA47D4">
        <w:rPr>
          <w:rFonts w:ascii="Cambria" w:eastAsia="Calibri" w:hAnsi="Cambria"/>
        </w:rPr>
        <w:t>(229)382-8474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Meeting Space</w:t>
      </w:r>
    </w:p>
    <w:p w:rsidR="00BA47D4" w:rsidRPr="00BA47D4" w:rsidRDefault="00BA47D4" w:rsidP="00BA47D4">
      <w:pPr>
        <w:rPr>
          <w:rFonts w:ascii="Cambria" w:eastAsia="Calibri" w:hAnsi="Cambria"/>
        </w:rPr>
      </w:pPr>
      <w:r w:rsidRPr="00BA47D4">
        <w:rPr>
          <w:rFonts w:ascii="Cambria" w:eastAsia="Calibri" w:hAnsi="Cambria"/>
        </w:rPr>
        <w:t>(877) 782-9444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Lounge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b/>
        </w:rPr>
      </w:pPr>
      <w:r w:rsidRPr="00BA47D4">
        <w:rPr>
          <w:rFonts w:ascii="Cambria" w:eastAsia="Calibri" w:hAnsi="Cambria"/>
        </w:rPr>
        <w:t>Contact: Kathleen Moore</w:t>
      </w:r>
      <w:r w:rsidRPr="00BA47D4">
        <w:rPr>
          <w:rFonts w:ascii="Cambria" w:eastAsia="Calibri" w:hAnsi="Cambria"/>
        </w:rPr>
        <w:tab/>
      </w:r>
      <w:r w:rsidRPr="00BA47D4">
        <w:rPr>
          <w:rFonts w:ascii="Cambria" w:eastAsia="Calibri" w:hAnsi="Cambria"/>
          <w:b/>
        </w:rPr>
        <w:t xml:space="preserve"> </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p>
    <w:p w:rsidR="00BA47D4" w:rsidRPr="00BA47D4" w:rsidRDefault="00BA47D4" w:rsidP="00BA47D4">
      <w:pPr>
        <w:rPr>
          <w:rFonts w:ascii="Cambria" w:eastAsia="Calibri" w:hAnsi="Cambria"/>
          <w:b/>
        </w:rPr>
      </w:pPr>
      <w:r w:rsidRPr="00BA47D4">
        <w:rPr>
          <w:rFonts w:ascii="Cambria" w:eastAsia="Calibri" w:hAnsi="Cambria"/>
        </w:rPr>
        <w:t xml:space="preserve">Email: </w:t>
      </w:r>
      <w:r w:rsidRPr="00BA47D4">
        <w:rPr>
          <w:rFonts w:ascii="Cambria" w:eastAsia="Calibri" w:hAnsi="Cambria"/>
          <w:color w:val="0000FF"/>
          <w:u w:val="single"/>
        </w:rPr>
        <w:t>kathleenmoore@staffordhospitality.com</w:t>
      </w:r>
      <w:r w:rsidRPr="00BA47D4">
        <w:rPr>
          <w:rFonts w:ascii="Cambria" w:eastAsia="Calibri" w:hAnsi="Cambria"/>
        </w:rPr>
        <w:tab/>
      </w:r>
      <w:r w:rsidRPr="00BA47D4">
        <w:rPr>
          <w:rFonts w:ascii="Cambria" w:eastAsia="Calibri" w:hAnsi="Cambria"/>
          <w:b/>
        </w:rPr>
        <w:tab/>
        <w:t>Special Rates:</w:t>
      </w:r>
    </w:p>
    <w:p w:rsidR="00BA47D4" w:rsidRPr="00BA47D4" w:rsidRDefault="00BA47D4" w:rsidP="00BA47D4">
      <w:pPr>
        <w:rPr>
          <w:rFonts w:ascii="Cambria" w:eastAsia="Calibri" w:hAnsi="Cambria"/>
        </w:rPr>
      </w:pP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1-4 People- $</w:t>
      </w:r>
      <w:proofErr w:type="gramStart"/>
      <w:r w:rsidRPr="00BA47D4">
        <w:rPr>
          <w:rFonts w:ascii="Cambria" w:eastAsia="Calibri" w:hAnsi="Cambria"/>
        </w:rPr>
        <w:t>109.00/night</w:t>
      </w:r>
      <w:proofErr w:type="gramEnd"/>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Holiday Inn Express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1199 Highway 82 West</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80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 Indoor </w:t>
      </w:r>
    </w:p>
    <w:p w:rsidR="00BA47D4" w:rsidRPr="00BA47D4" w:rsidRDefault="00BA47D4" w:rsidP="00BA47D4">
      <w:pPr>
        <w:rPr>
          <w:rFonts w:ascii="Cambria" w:eastAsia="Calibri" w:hAnsi="Cambria"/>
        </w:rPr>
      </w:pPr>
      <w:r w:rsidRPr="00BA47D4">
        <w:rPr>
          <w:rFonts w:ascii="Cambria" w:eastAsia="Calibri" w:hAnsi="Cambria"/>
        </w:rPr>
        <w:t>(229)382-3300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(800)465-4329</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Contact: Lynda Washington/Melody Cowart</w:t>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rPr>
      </w:pPr>
      <w:r w:rsidRPr="00BA47D4">
        <w:rPr>
          <w:rFonts w:ascii="Cambria" w:eastAsia="Calibri" w:hAnsi="Cambria"/>
        </w:rPr>
        <w:t>Email: Sales-</w:t>
      </w:r>
      <w:hyperlink r:id="rId25"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b/>
        </w:rPr>
        <w:t>Special Rates:</w:t>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6"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rPr>
        <w:t>1 Person – Contact Sales</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p>
    <w:p w:rsidR="00BA47D4" w:rsidRPr="00BA47D4" w:rsidRDefault="00BA47D4" w:rsidP="00BA47D4">
      <w:pPr>
        <w:rPr>
          <w:rFonts w:ascii="Cambria" w:eastAsia="Calibri" w:hAnsi="Cambria"/>
        </w:rPr>
      </w:pPr>
      <w:r w:rsidRPr="00BA47D4">
        <w:rPr>
          <w:rFonts w:ascii="Cambria" w:eastAsia="Calibri" w:hAnsi="Cambria"/>
        </w:rPr>
        <w:tab/>
      </w:r>
      <w:r w:rsidRPr="00BA47D4">
        <w:rPr>
          <w:rFonts w:ascii="Cambria" w:eastAsia="Calibri" w:hAnsi="Cambria"/>
        </w:rPr>
        <w:tab/>
      </w:r>
    </w:p>
    <w:p w:rsidR="00BA47D4" w:rsidRPr="00BA47D4" w:rsidRDefault="00BA47D4" w:rsidP="00BA47D4">
      <w:pPr>
        <w:tabs>
          <w:tab w:val="left" w:pos="5610"/>
        </w:tabs>
        <w:rPr>
          <w:rFonts w:ascii="Cambria" w:eastAsia="Calibri" w:hAnsi="Cambria"/>
          <w:b/>
          <w:sz w:val="28"/>
          <w:szCs w:val="28"/>
          <w:u w:val="single"/>
        </w:rPr>
      </w:pPr>
    </w:p>
    <w:p w:rsidR="00BA47D4" w:rsidRPr="00BA47D4" w:rsidRDefault="00BA47D4" w:rsidP="00BA47D4">
      <w:pPr>
        <w:tabs>
          <w:tab w:val="left" w:pos="5610"/>
        </w:tabs>
        <w:rPr>
          <w:rFonts w:ascii="Cambria" w:eastAsia="Calibri" w:hAnsi="Cambria"/>
          <w:b/>
          <w:sz w:val="28"/>
          <w:szCs w:val="28"/>
          <w:u w:val="single"/>
        </w:rPr>
      </w:pPr>
    </w:p>
    <w:p w:rsidR="00BA47D4" w:rsidRPr="00BA47D4" w:rsidRDefault="00BA47D4" w:rsidP="00BA47D4">
      <w:pPr>
        <w:tabs>
          <w:tab w:val="left" w:pos="5610"/>
        </w:tabs>
        <w:rPr>
          <w:rFonts w:ascii="Cambria" w:eastAsia="Calibri" w:hAnsi="Cambria"/>
          <w:b/>
          <w:sz w:val="28"/>
          <w:szCs w:val="28"/>
          <w:u w:val="single"/>
        </w:rPr>
      </w:pPr>
      <w:r w:rsidRPr="00BA47D4">
        <w:rPr>
          <w:rFonts w:ascii="Cambria" w:eastAsia="Calibri" w:hAnsi="Cambria"/>
          <w:b/>
          <w:sz w:val="28"/>
          <w:szCs w:val="28"/>
          <w:u w:val="single"/>
        </w:rPr>
        <w:t>Howard Johnson:</w:t>
      </w:r>
      <w:r w:rsidRPr="00BA47D4">
        <w:rPr>
          <w:rFonts w:ascii="Cambria" w:eastAsia="Calibri" w:hAnsi="Cambria"/>
          <w:b/>
          <w:sz w:val="28"/>
          <w:szCs w:val="28"/>
        </w:rPr>
        <w:tab/>
        <w:t xml:space="preserve">  </w:t>
      </w:r>
      <w:r w:rsidRPr="00BA47D4">
        <w:rPr>
          <w:rFonts w:ascii="Cambria" w:eastAsia="Calibri" w:hAnsi="Cambria"/>
          <w:b/>
          <w:u w:val="single"/>
        </w:rPr>
        <w:t>Hotel Information</w:t>
      </w:r>
      <w:r w:rsidRPr="00BA47D4">
        <w:rPr>
          <w:rFonts w:ascii="Cambria" w:eastAsia="Calibri" w:hAnsi="Cambria"/>
          <w:b/>
          <w:sz w:val="28"/>
          <w:szCs w:val="28"/>
          <w:u w:val="single"/>
        </w:rPr>
        <w:t>:</w:t>
      </w:r>
    </w:p>
    <w:p w:rsidR="00BA47D4" w:rsidRPr="00BA47D4" w:rsidRDefault="00BA47D4" w:rsidP="00BA47D4">
      <w:pPr>
        <w:tabs>
          <w:tab w:val="left" w:pos="5610"/>
        </w:tabs>
        <w:rPr>
          <w:rFonts w:ascii="Cambria" w:eastAsia="Calibri" w:hAnsi="Cambria"/>
        </w:rPr>
      </w:pPr>
      <w:r w:rsidRPr="00BA47D4">
        <w:rPr>
          <w:rFonts w:ascii="Cambria" w:eastAsia="Calibri" w:hAnsi="Cambria"/>
        </w:rPr>
        <w:t>579 Old Omega Road</w:t>
      </w:r>
      <w:r w:rsidRPr="00BA47D4">
        <w:rPr>
          <w:rFonts w:ascii="Cambria" w:eastAsia="Calibri" w:hAnsi="Cambria"/>
        </w:rPr>
        <w:tab/>
      </w:r>
      <w:r w:rsidRPr="00BA47D4">
        <w:rPr>
          <w:rFonts w:ascii="Cambria" w:eastAsia="Calibri" w:hAnsi="Cambria"/>
        </w:rPr>
        <w:tab/>
        <w:t>50 Rooms</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Restaurant within walking</w:t>
      </w:r>
    </w:p>
    <w:p w:rsidR="00BA47D4" w:rsidRPr="00BA47D4" w:rsidRDefault="00BA47D4" w:rsidP="00BA47D4">
      <w:pPr>
        <w:rPr>
          <w:rFonts w:ascii="Cambria" w:eastAsia="Calibri" w:hAnsi="Cambria"/>
        </w:rPr>
      </w:pPr>
      <w:r w:rsidRPr="00BA47D4">
        <w:rPr>
          <w:rFonts w:ascii="Cambria" w:eastAsia="Calibri" w:hAnsi="Cambria"/>
        </w:rPr>
        <w:t>(229)388-8777</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distance </w:t>
      </w:r>
    </w:p>
    <w:p w:rsidR="00BA47D4" w:rsidRPr="00BA47D4" w:rsidRDefault="00BA47D4" w:rsidP="00BA47D4">
      <w:pPr>
        <w:rPr>
          <w:rFonts w:ascii="Cambria" w:eastAsia="Calibri" w:hAnsi="Cambria"/>
        </w:rPr>
      </w:pPr>
      <w:r w:rsidRPr="00BA47D4">
        <w:rPr>
          <w:rFonts w:ascii="Cambria" w:eastAsia="Calibri" w:hAnsi="Cambria"/>
        </w:rPr>
        <w:t>(299)388-0207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Pets Allowed - Depending on size </w:t>
      </w:r>
    </w:p>
    <w:p w:rsidR="00BA47D4" w:rsidRPr="00BA47D4" w:rsidRDefault="00BA47D4" w:rsidP="00BA47D4">
      <w:pPr>
        <w:rPr>
          <w:rFonts w:ascii="Cambria" w:eastAsia="Calibri" w:hAnsi="Cambria"/>
        </w:rPr>
      </w:pPr>
      <w:r w:rsidRPr="00BA47D4">
        <w:rPr>
          <w:rFonts w:ascii="Cambria" w:eastAsia="Calibri" w:hAnsi="Cambria"/>
        </w:rPr>
        <w:t>Contact: Tammy Saunders</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of pet and there is a pet fee</w:t>
      </w:r>
    </w:p>
    <w:p w:rsidR="00BA47D4" w:rsidRPr="00BA47D4" w:rsidRDefault="00BA47D4" w:rsidP="00BA47D4">
      <w:pPr>
        <w:rPr>
          <w:rFonts w:ascii="Cambria" w:eastAsia="Calibri" w:hAnsi="Cambria"/>
        </w:rPr>
      </w:pPr>
      <w:r w:rsidRPr="00BA47D4">
        <w:rPr>
          <w:rFonts w:ascii="Cambria" w:eastAsia="Calibri" w:hAnsi="Cambria"/>
        </w:rPr>
        <w:t xml:space="preserve">Email:  </w:t>
      </w:r>
      <w:r w:rsidRPr="00BA47D4">
        <w:rPr>
          <w:rFonts w:ascii="Cambria" w:eastAsia="Calibri" w:hAnsi="Cambria"/>
          <w:color w:val="0000FF"/>
          <w:u w:val="single"/>
        </w:rPr>
        <w:t>hojo.tifton1@gmail.com</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b/>
        </w:rPr>
      </w:pPr>
      <w:r w:rsidRPr="00BA47D4">
        <w:rPr>
          <w:rFonts w:ascii="Cambria" w:eastAsia="Calibri" w:hAnsi="Cambria"/>
        </w:rPr>
        <w:t xml:space="preserve">Web: </w:t>
      </w:r>
      <w:r w:rsidRPr="00BA47D4">
        <w:rPr>
          <w:rFonts w:ascii="Cambria" w:eastAsia="Calibri" w:hAnsi="Cambria"/>
          <w:color w:val="0000FF"/>
          <w:u w:val="single"/>
        </w:rPr>
        <w:t>www.hojo.com</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b/>
        </w:rPr>
        <w:t>Special Rates:</w:t>
      </w:r>
    </w:p>
    <w:p w:rsidR="00BA47D4" w:rsidRPr="00BA47D4" w:rsidRDefault="00BA47D4" w:rsidP="00BA47D4">
      <w:pPr>
        <w:ind w:left="5040" w:firstLine="720"/>
        <w:rPr>
          <w:rFonts w:ascii="Cambria" w:eastAsia="Calibri" w:hAnsi="Cambria"/>
        </w:rPr>
      </w:pP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ind w:left="5760"/>
        <w:rPr>
          <w:rFonts w:ascii="Cambria" w:eastAsia="Calibri" w:hAnsi="Cambria"/>
          <w:sz w:val="20"/>
          <w:szCs w:val="20"/>
        </w:rPr>
      </w:pPr>
      <w:r w:rsidRPr="00BA47D4">
        <w:rPr>
          <w:rFonts w:ascii="Cambria" w:eastAsia="Calibri" w:hAnsi="Cambria"/>
          <w:sz w:val="20"/>
          <w:szCs w:val="20"/>
        </w:rPr>
        <w:t xml:space="preserve">1 Person - $74.43/night (includes tax)                                                                                  </w:t>
      </w:r>
    </w:p>
    <w:p w:rsidR="00BA47D4" w:rsidRPr="00BA47D4" w:rsidRDefault="00BA47D4" w:rsidP="00BA47D4">
      <w:pPr>
        <w:rPr>
          <w:rFonts w:ascii="Cambria" w:eastAsia="Calibri" w:hAnsi="Cambria"/>
          <w:sz w:val="20"/>
          <w:szCs w:val="20"/>
        </w:rPr>
      </w:pP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t>2 People - $74.43/night (includes tax)</w:t>
      </w:r>
    </w:p>
    <w:p w:rsidR="00BA47D4" w:rsidRPr="00BA47D4" w:rsidRDefault="00BA47D4" w:rsidP="00BA47D4">
      <w:pPr>
        <w:rPr>
          <w:rFonts w:ascii="Cambria" w:eastAsia="Calibri" w:hAnsi="Cambria"/>
          <w:sz w:val="20"/>
          <w:szCs w:val="20"/>
        </w:rPr>
      </w:pP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t xml:space="preserve">                                 3 People - $79.43/night (includes tax)</w:t>
      </w:r>
    </w:p>
    <w:p w:rsidR="007617E9" w:rsidRDefault="00BA47D4" w:rsidP="00BA47D4">
      <w:pPr>
        <w:ind w:left="1440"/>
        <w:rPr>
          <w:b/>
        </w:rPr>
      </w:pPr>
      <w:r w:rsidRPr="00BA47D4">
        <w:rPr>
          <w:rFonts w:ascii="Cambria" w:eastAsia="Calibri" w:hAnsi="Cambria"/>
          <w:sz w:val="20"/>
          <w:szCs w:val="20"/>
        </w:rPr>
        <w:t xml:space="preserve">                                                                                                </w:t>
      </w:r>
      <w:r>
        <w:rPr>
          <w:rFonts w:ascii="Cambria" w:eastAsia="Calibri" w:hAnsi="Cambria"/>
          <w:sz w:val="20"/>
          <w:szCs w:val="20"/>
        </w:rPr>
        <w:t xml:space="preserve"> </w:t>
      </w:r>
      <w:r w:rsidRPr="00BA47D4">
        <w:rPr>
          <w:rFonts w:ascii="Cambria" w:eastAsia="Calibri" w:hAnsi="Cambria"/>
          <w:sz w:val="20"/>
          <w:szCs w:val="20"/>
        </w:rPr>
        <w:t xml:space="preserve">  4 People -$84.47/night (includes </w:t>
      </w:r>
      <w:r>
        <w:rPr>
          <w:rFonts w:ascii="Cambria" w:eastAsia="Calibri" w:hAnsi="Cambria"/>
          <w:sz w:val="20"/>
          <w:szCs w:val="20"/>
        </w:rPr>
        <w:t>t</w:t>
      </w:r>
      <w:r w:rsidRPr="00BA47D4">
        <w:rPr>
          <w:rFonts w:ascii="Cambria" w:eastAsia="Calibri" w:hAnsi="Cambria"/>
          <w:sz w:val="20"/>
          <w:szCs w:val="20"/>
        </w:rPr>
        <w:t>ax)</w:t>
      </w:r>
      <w:r w:rsidRPr="00BA47D4">
        <w:rPr>
          <w:rFonts w:ascii="Cambria" w:eastAsia="Calibri" w:hAnsi="Cambria"/>
          <w:sz w:val="20"/>
          <w:szCs w:val="20"/>
        </w:rPr>
        <w:tab/>
      </w:r>
    </w:p>
    <w:p w:rsidR="009E473F" w:rsidRDefault="009E473F" w:rsidP="00922DCF">
      <w:pPr>
        <w:ind w:left="1440"/>
        <w:rPr>
          <w:b/>
        </w:rPr>
      </w:pPr>
    </w:p>
    <w:p w:rsidR="009E473F" w:rsidRDefault="009E473F" w:rsidP="00922DCF">
      <w:pPr>
        <w:ind w:left="1440"/>
        <w:rPr>
          <w:b/>
        </w:rPr>
      </w:pPr>
    </w:p>
    <w:p w:rsidR="00DE00AF" w:rsidRDefault="00DE00AF" w:rsidP="00DE00AF">
      <w:pPr>
        <w:pStyle w:val="Heading7"/>
        <w:rPr>
          <w:szCs w:val="28"/>
        </w:rPr>
      </w:pPr>
      <w:r>
        <w:rPr>
          <w:szCs w:val="28"/>
        </w:rPr>
        <w:t>Tift County Recreation Department</w:t>
      </w:r>
    </w:p>
    <w:p w:rsidR="00DE00AF" w:rsidRDefault="00DE00AF" w:rsidP="00DE00AF">
      <w:pPr>
        <w:pStyle w:val="Heading7"/>
      </w:pPr>
      <w:r>
        <w:t>2018 Other Hotel/Motel Information</w:t>
      </w:r>
    </w:p>
    <w:p w:rsidR="00DE00AF" w:rsidRDefault="00DE00AF" w:rsidP="00DE00AF">
      <w:pPr>
        <w:rPr>
          <w:b/>
          <w:color w:val="000000"/>
        </w:rPr>
      </w:pPr>
    </w:p>
    <w:p w:rsidR="00DE00AF" w:rsidRDefault="00DE00AF" w:rsidP="00DE00AF">
      <w:pPr>
        <w:rPr>
          <w:b/>
          <w:color w:val="000000"/>
        </w:rPr>
      </w:pPr>
    </w:p>
    <w:p w:rsidR="00DE00AF" w:rsidRDefault="00DE00AF" w:rsidP="00DE00AF">
      <w:pPr>
        <w:rPr>
          <w:b/>
          <w:color w:val="000000"/>
        </w:rPr>
      </w:pPr>
      <w:r>
        <w:rPr>
          <w:b/>
          <w:color w:val="000000"/>
        </w:rPr>
        <w:t>COMFORT INN &amp; SUITES</w:t>
      </w:r>
    </w:p>
    <w:p w:rsidR="00DE00AF" w:rsidRDefault="00DE00AF" w:rsidP="00DE00AF">
      <w:pPr>
        <w:rPr>
          <w:color w:val="000000"/>
        </w:rPr>
      </w:pPr>
      <w:r>
        <w:rPr>
          <w:color w:val="000000"/>
        </w:rPr>
        <w:t>320 South Virginia Avenue     Tifton, GA 31794    I-75 (Exit 62)</w:t>
      </w:r>
    </w:p>
    <w:p w:rsidR="00DE00AF" w:rsidRDefault="00DE00AF" w:rsidP="00DE00AF">
      <w:pPr>
        <w:rPr>
          <w:color w:val="000000"/>
        </w:rPr>
      </w:pPr>
      <w:r>
        <w:rPr>
          <w:color w:val="000000"/>
        </w:rPr>
        <w:t>229-382-8250 (Phone)    229-382-2290 (Fax)</w:t>
      </w:r>
    </w:p>
    <w:p w:rsidR="00DE00AF" w:rsidRDefault="00DE00AF" w:rsidP="00DE00AF">
      <w:pPr>
        <w:rPr>
          <w:color w:val="000000"/>
        </w:rPr>
      </w:pPr>
      <w:r>
        <w:rPr>
          <w:color w:val="000000"/>
        </w:rPr>
        <w:t>Email: Sales-</w:t>
      </w:r>
      <w:r w:rsidRPr="009B55D4">
        <w:rPr>
          <w:color w:val="0000FF"/>
          <w:u w:val="single"/>
        </w:rPr>
        <w:t>mcowart@williamshotelgroup.com</w:t>
      </w:r>
    </w:p>
    <w:p w:rsidR="00DE00AF" w:rsidRDefault="00DE00AF" w:rsidP="00DE00AF">
      <w:pPr>
        <w:rPr>
          <w:color w:val="000000"/>
        </w:rPr>
      </w:pPr>
      <w:r>
        <w:rPr>
          <w:color w:val="000000"/>
        </w:rPr>
        <w:t xml:space="preserve">Web: </w:t>
      </w:r>
      <w:hyperlink r:id="rId27" w:history="1">
        <w:r w:rsidRPr="00DB221B">
          <w:rPr>
            <w:rStyle w:val="Hyperlink"/>
          </w:rPr>
          <w:t>www.williamshotelgroup.com</w:t>
        </w:r>
      </w:hyperlink>
    </w:p>
    <w:p w:rsidR="00DE00AF" w:rsidRDefault="00DE00AF" w:rsidP="00DE00AF">
      <w:pPr>
        <w:rPr>
          <w:b/>
          <w:color w:val="000000"/>
          <w:sz w:val="16"/>
          <w:szCs w:val="16"/>
          <w:u w:val="single"/>
        </w:rPr>
      </w:pPr>
    </w:p>
    <w:p w:rsidR="00DE00AF" w:rsidRDefault="00DE00AF" w:rsidP="00DE00AF">
      <w:pPr>
        <w:rPr>
          <w:b/>
          <w:color w:val="000000"/>
        </w:rPr>
      </w:pPr>
      <w:r>
        <w:rPr>
          <w:b/>
          <w:color w:val="000000"/>
        </w:rPr>
        <w:t>COUNTRY INN &amp; SUITES</w:t>
      </w:r>
    </w:p>
    <w:p w:rsidR="00DE00AF" w:rsidRDefault="00DE00AF" w:rsidP="00DE00AF">
      <w:pPr>
        <w:rPr>
          <w:color w:val="000000"/>
        </w:rPr>
      </w:pPr>
      <w:r>
        <w:rPr>
          <w:color w:val="000000"/>
        </w:rPr>
        <w:t xml:space="preserve">310 South Virginia Avenue     Tifton, GA 31794       I-75 (Exit 62) </w:t>
      </w:r>
    </w:p>
    <w:p w:rsidR="00DE00AF" w:rsidRDefault="00DE00AF" w:rsidP="00DE00AF">
      <w:pPr>
        <w:rPr>
          <w:color w:val="000000"/>
        </w:rPr>
      </w:pPr>
      <w:r>
        <w:rPr>
          <w:color w:val="000000"/>
        </w:rPr>
        <w:t>229-382-8100 (Phone)    229-382-8101 (Fax)</w:t>
      </w:r>
    </w:p>
    <w:p w:rsidR="00DE00AF" w:rsidRDefault="00DE00AF" w:rsidP="00DE00AF">
      <w:pPr>
        <w:rPr>
          <w:color w:val="000000"/>
        </w:rPr>
      </w:pPr>
      <w:r>
        <w:rPr>
          <w:color w:val="000000"/>
        </w:rPr>
        <w:t>Email: Sales-</w:t>
      </w:r>
      <w:hyperlink r:id="rId28" w:history="1">
        <w:r>
          <w:rPr>
            <w:rStyle w:val="Hyperlink"/>
          </w:rPr>
          <w:t>mcowart@williamshotelgroup.com</w:t>
        </w:r>
      </w:hyperlink>
      <w:r>
        <w:rPr>
          <w:color w:val="000000"/>
        </w:rPr>
        <w:t xml:space="preserve">                      </w:t>
      </w:r>
    </w:p>
    <w:p w:rsidR="00DE00AF" w:rsidRDefault="00DE00AF" w:rsidP="00DE00AF">
      <w:r>
        <w:rPr>
          <w:color w:val="000000"/>
        </w:rPr>
        <w:t xml:space="preserve">Web: </w:t>
      </w:r>
      <w:hyperlink r:id="rId29" w:history="1">
        <w:r w:rsidRPr="00B0599F">
          <w:rPr>
            <w:rStyle w:val="Hyperlink"/>
          </w:rPr>
          <w:t>www.williamshotelgroup.com</w:t>
        </w:r>
      </w:hyperlink>
    </w:p>
    <w:p w:rsidR="00DE00AF" w:rsidRDefault="00DE00AF" w:rsidP="00DE00AF"/>
    <w:p w:rsidR="00DE00AF" w:rsidRDefault="00DE00AF" w:rsidP="00DE00AF">
      <w:pPr>
        <w:rPr>
          <w:b/>
          <w:color w:val="000000"/>
        </w:rPr>
      </w:pPr>
      <w:r>
        <w:rPr>
          <w:b/>
          <w:color w:val="000000"/>
        </w:rPr>
        <w:t>DAYS INN &amp; SUITES</w:t>
      </w:r>
    </w:p>
    <w:p w:rsidR="00DE00AF" w:rsidRDefault="00DE00AF" w:rsidP="00DE00AF">
      <w:pPr>
        <w:rPr>
          <w:color w:val="000000"/>
        </w:rPr>
      </w:pPr>
      <w:r>
        <w:rPr>
          <w:color w:val="000000"/>
        </w:rPr>
        <w:t>1199 Highway 82 West     Tifton, GA 31794     I-75 (Exit 62)</w:t>
      </w:r>
    </w:p>
    <w:p w:rsidR="00DE00AF" w:rsidRDefault="00DE00AF" w:rsidP="00DE00AF">
      <w:pPr>
        <w:rPr>
          <w:color w:val="000000"/>
        </w:rPr>
      </w:pPr>
      <w:r>
        <w:rPr>
          <w:color w:val="000000"/>
        </w:rPr>
        <w:t xml:space="preserve">229-382-8505 (Phone)    800-325-2525(Phone)   </w:t>
      </w:r>
    </w:p>
    <w:p w:rsidR="00DE00AF" w:rsidRDefault="00DE00AF" w:rsidP="00DE00AF">
      <w:r>
        <w:t>Email: Sales-</w:t>
      </w:r>
      <w:r w:rsidRPr="009B55D4">
        <w:rPr>
          <w:color w:val="0000FF"/>
          <w:u w:val="single"/>
        </w:rPr>
        <w:t>mcowart@williamshotelgroup.com</w:t>
      </w:r>
      <w:r>
        <w:t xml:space="preserve">             </w:t>
      </w:r>
    </w:p>
    <w:p w:rsidR="00DE00AF" w:rsidRDefault="00DE00AF" w:rsidP="00DE00AF">
      <w:pPr>
        <w:rPr>
          <w:color w:val="000000"/>
        </w:rPr>
      </w:pPr>
      <w:r>
        <w:t xml:space="preserve">Web: </w:t>
      </w:r>
      <w:hyperlink r:id="rId30" w:history="1">
        <w:r>
          <w:rPr>
            <w:rStyle w:val="Hyperlink"/>
          </w:rPr>
          <w:t>www.williamshotelgroup.com</w:t>
        </w:r>
      </w:hyperlink>
      <w:r>
        <w:t xml:space="preserve"> </w:t>
      </w:r>
    </w:p>
    <w:p w:rsidR="00DE00AF" w:rsidRDefault="00DE00AF" w:rsidP="00DE00AF">
      <w:pPr>
        <w:rPr>
          <w:color w:val="000000"/>
        </w:rPr>
      </w:pPr>
    </w:p>
    <w:p w:rsidR="00DE00AF" w:rsidRDefault="00DE00AF" w:rsidP="00DE00AF">
      <w:pPr>
        <w:rPr>
          <w:b/>
          <w:color w:val="000000"/>
        </w:rPr>
      </w:pPr>
      <w:r>
        <w:rPr>
          <w:b/>
          <w:color w:val="000000"/>
        </w:rPr>
        <w:t>ECONOLODGE TIFTON</w:t>
      </w:r>
    </w:p>
    <w:p w:rsidR="00DE00AF" w:rsidRDefault="00DE00AF" w:rsidP="00DE00AF">
      <w:pPr>
        <w:rPr>
          <w:color w:val="000000"/>
        </w:rPr>
      </w:pPr>
      <w:r>
        <w:rPr>
          <w:color w:val="000000"/>
        </w:rPr>
        <w:t xml:space="preserve">1025 West </w:t>
      </w:r>
      <w:proofErr w:type="gramStart"/>
      <w:r>
        <w:rPr>
          <w:color w:val="000000"/>
        </w:rPr>
        <w:t>2</w:t>
      </w:r>
      <w:r w:rsidRPr="005F797E">
        <w:rPr>
          <w:color w:val="000000"/>
          <w:vertAlign w:val="superscript"/>
        </w:rPr>
        <w:t>nd</w:t>
      </w:r>
      <w:r>
        <w:rPr>
          <w:color w:val="000000"/>
        </w:rPr>
        <w:t xml:space="preserve">  Street</w:t>
      </w:r>
      <w:proofErr w:type="gramEnd"/>
      <w:r>
        <w:rPr>
          <w:color w:val="000000"/>
        </w:rPr>
        <w:t xml:space="preserve">     Tifton, GA 31794    I-75 (Exit 63 A)</w:t>
      </w:r>
    </w:p>
    <w:p w:rsidR="00DE00AF" w:rsidRDefault="00DE00AF" w:rsidP="00DE00AF">
      <w:pPr>
        <w:rPr>
          <w:color w:val="000000"/>
        </w:rPr>
      </w:pPr>
      <w:r>
        <w:rPr>
          <w:color w:val="000000"/>
        </w:rPr>
        <w:t xml:space="preserve">229-382-0280 (Phone)    800-668-4242 (Phone)    229-386-0316 (Fax)  </w:t>
      </w:r>
    </w:p>
    <w:p w:rsidR="00DE00AF" w:rsidRDefault="00DE00AF" w:rsidP="00DE00AF">
      <w:pPr>
        <w:rPr>
          <w:color w:val="000000"/>
        </w:rPr>
      </w:pPr>
      <w:r>
        <w:rPr>
          <w:color w:val="000000"/>
        </w:rPr>
        <w:t xml:space="preserve">Email: </w:t>
      </w:r>
      <w:hyperlink r:id="rId31" w:history="1">
        <w:r w:rsidRPr="00B267AE">
          <w:rPr>
            <w:rStyle w:val="Hyperlink"/>
          </w:rPr>
          <w:t>Gm.Ga346@choicehotels.com</w:t>
        </w:r>
      </w:hyperlink>
    </w:p>
    <w:p w:rsidR="00DE00AF" w:rsidRDefault="00DE00AF" w:rsidP="00DE00AF">
      <w:pPr>
        <w:rPr>
          <w:b/>
          <w:color w:val="000000"/>
        </w:rPr>
      </w:pPr>
    </w:p>
    <w:p w:rsidR="00DE00AF" w:rsidRDefault="00DE00AF" w:rsidP="00DE00AF">
      <w:pPr>
        <w:rPr>
          <w:b/>
          <w:color w:val="000000"/>
        </w:rPr>
      </w:pPr>
      <w:r>
        <w:rPr>
          <w:b/>
          <w:color w:val="000000"/>
        </w:rPr>
        <w:t xml:space="preserve">FAIRFIELD INN &amp; SUITES, TIFTON </w:t>
      </w:r>
    </w:p>
    <w:p w:rsidR="00DE00AF" w:rsidRDefault="00DE00AF" w:rsidP="00DE00AF">
      <w:pPr>
        <w:rPr>
          <w:color w:val="000000"/>
        </w:rPr>
      </w:pPr>
      <w:r>
        <w:rPr>
          <w:color w:val="000000"/>
        </w:rPr>
        <w:t>806 West 7</w:t>
      </w:r>
      <w:r>
        <w:rPr>
          <w:color w:val="000000"/>
          <w:vertAlign w:val="superscript"/>
        </w:rPr>
        <w:t xml:space="preserve">th </w:t>
      </w:r>
      <w:r>
        <w:rPr>
          <w:color w:val="000000"/>
        </w:rPr>
        <w:t>Street     Tifton, GA 31794</w:t>
      </w:r>
    </w:p>
    <w:p w:rsidR="00DE00AF" w:rsidRDefault="00DE00AF" w:rsidP="00DE00AF">
      <w:pPr>
        <w:rPr>
          <w:color w:val="000000"/>
        </w:rPr>
      </w:pPr>
      <w:r>
        <w:rPr>
          <w:color w:val="000000"/>
        </w:rPr>
        <w:t>229-387-8288 (Phone)      229-238-0079 (Fax)</w:t>
      </w:r>
    </w:p>
    <w:p w:rsidR="00DE00AF" w:rsidRDefault="00DE00AF" w:rsidP="00DE00AF">
      <w:pPr>
        <w:rPr>
          <w:color w:val="000000"/>
        </w:rPr>
      </w:pPr>
      <w:r>
        <w:t>Email: Sales-</w:t>
      </w:r>
      <w:hyperlink r:id="rId32" w:history="1">
        <w:r w:rsidRPr="008E1A6E">
          <w:rPr>
            <w:rStyle w:val="Hyperlink"/>
          </w:rPr>
          <w:t>lheath@hotelequities.com</w:t>
        </w:r>
      </w:hyperlink>
    </w:p>
    <w:p w:rsidR="00DE00AF" w:rsidRDefault="00DE00AF" w:rsidP="00DE00AF">
      <w:r>
        <w:t xml:space="preserve">Web: </w:t>
      </w:r>
      <w:hyperlink r:id="rId33" w:history="1">
        <w:r w:rsidRPr="00691E46">
          <w:rPr>
            <w:rStyle w:val="Hyperlink"/>
          </w:rPr>
          <w:t>www.fairfieldinn.com/TFOFI</w:t>
        </w:r>
      </w:hyperlink>
    </w:p>
    <w:p w:rsidR="00DE00AF" w:rsidRDefault="00DE00AF" w:rsidP="00DE00AF"/>
    <w:p w:rsidR="00DE00AF" w:rsidRDefault="00DE00AF" w:rsidP="00DE00AF">
      <w:pPr>
        <w:rPr>
          <w:b/>
          <w:color w:val="000000"/>
        </w:rPr>
      </w:pPr>
      <w:r>
        <w:rPr>
          <w:b/>
          <w:color w:val="000000"/>
        </w:rPr>
        <w:t>HAMPTON INN &amp; SUITES</w:t>
      </w:r>
    </w:p>
    <w:p w:rsidR="00DE00AF" w:rsidRDefault="00DE00AF" w:rsidP="00DE00AF">
      <w:pPr>
        <w:rPr>
          <w:color w:val="000000"/>
        </w:rPr>
      </w:pPr>
      <w:r>
        <w:rPr>
          <w:color w:val="000000"/>
        </w:rPr>
        <w:t>720 Hwy. 319 South     Tifton, GA 31794</w:t>
      </w:r>
    </w:p>
    <w:p w:rsidR="00DE00AF" w:rsidRDefault="00DE00AF" w:rsidP="00DE00AF">
      <w:pPr>
        <w:rPr>
          <w:color w:val="000000"/>
        </w:rPr>
      </w:pPr>
      <w:r>
        <w:rPr>
          <w:color w:val="000000"/>
        </w:rPr>
        <w:t>229-387-2700 (Phone)   800-426-7866(Phone)    229-387-0563 (Fax)</w:t>
      </w:r>
    </w:p>
    <w:p w:rsidR="00DE00AF" w:rsidRDefault="00DE00AF" w:rsidP="00DE00AF">
      <w:pPr>
        <w:rPr>
          <w:color w:val="000000"/>
        </w:rPr>
      </w:pPr>
      <w:r>
        <w:rPr>
          <w:color w:val="000000"/>
        </w:rPr>
        <w:t>Email: Sales-</w:t>
      </w:r>
      <w:hyperlink r:id="rId34" w:history="1">
        <w:r w:rsidRPr="008E1A6E">
          <w:rPr>
            <w:rStyle w:val="Hyperlink"/>
          </w:rPr>
          <w:t>sharon.king@hilton.com</w:t>
        </w:r>
      </w:hyperlink>
      <w:r>
        <w:rPr>
          <w:color w:val="000000"/>
        </w:rPr>
        <w:t xml:space="preserve">         </w:t>
      </w:r>
    </w:p>
    <w:p w:rsidR="00DE00AF" w:rsidRDefault="00DE00AF" w:rsidP="00DE00AF">
      <w:pPr>
        <w:rPr>
          <w:color w:val="000000"/>
        </w:rPr>
      </w:pPr>
      <w:r>
        <w:rPr>
          <w:color w:val="000000"/>
        </w:rPr>
        <w:t xml:space="preserve">Web: </w:t>
      </w:r>
      <w:hyperlink r:id="rId35" w:history="1">
        <w:r w:rsidRPr="008E1A6E">
          <w:rPr>
            <w:rStyle w:val="Hyperlink"/>
          </w:rPr>
          <w:t>www.tiftonsuites.hampton.com</w:t>
        </w:r>
      </w:hyperlink>
    </w:p>
    <w:p w:rsidR="00DE00AF" w:rsidRPr="003F0AF7" w:rsidRDefault="00DE00AF" w:rsidP="00DE00AF">
      <w:pPr>
        <w:rPr>
          <w:color w:val="000000"/>
        </w:rPr>
      </w:pPr>
    </w:p>
    <w:p w:rsidR="00DE00AF" w:rsidRDefault="00DE00AF" w:rsidP="00DE00AF">
      <w:pPr>
        <w:rPr>
          <w:b/>
          <w:color w:val="000000"/>
        </w:rPr>
      </w:pPr>
      <w:r>
        <w:rPr>
          <w:b/>
          <w:color w:val="000000"/>
        </w:rPr>
        <w:t>HILTON GARDEN INN TIFTON</w:t>
      </w:r>
    </w:p>
    <w:p w:rsidR="00DE00AF" w:rsidRDefault="00DE00AF" w:rsidP="00DE00AF">
      <w:pPr>
        <w:rPr>
          <w:color w:val="000000"/>
        </w:rPr>
      </w:pPr>
      <w:r>
        <w:rPr>
          <w:color w:val="000000"/>
        </w:rPr>
        <w:t xml:space="preserve">201 Boo Drive     Tifton, GA 31793    </w:t>
      </w:r>
    </w:p>
    <w:p w:rsidR="00DE00AF" w:rsidRDefault="00DE00AF" w:rsidP="00DE00AF">
      <w:pPr>
        <w:rPr>
          <w:color w:val="000000"/>
        </w:rPr>
      </w:pPr>
      <w:r>
        <w:rPr>
          <w:color w:val="000000"/>
        </w:rPr>
        <w:t xml:space="preserve">229-382-8484 (Phone)   877-782-9444(Phone)    229-382-8474 (Fax)   </w:t>
      </w:r>
    </w:p>
    <w:p w:rsidR="00DE00AF" w:rsidRPr="00FE4952" w:rsidRDefault="00DE00AF" w:rsidP="00DE00AF">
      <w:pPr>
        <w:rPr>
          <w:color w:val="000000"/>
        </w:rPr>
      </w:pPr>
      <w:r>
        <w:rPr>
          <w:color w:val="000000"/>
        </w:rPr>
        <w:t xml:space="preserve">Email: </w:t>
      </w:r>
      <w:hyperlink r:id="rId36" w:history="1">
        <w:r w:rsidRPr="00CD164E">
          <w:rPr>
            <w:rStyle w:val="Hyperlink"/>
          </w:rPr>
          <w:t>kathleenmoore@staffordhospitality.com</w:t>
        </w:r>
      </w:hyperlink>
      <w:r>
        <w:rPr>
          <w:color w:val="000000"/>
        </w:rPr>
        <w:t xml:space="preserve">             </w:t>
      </w:r>
    </w:p>
    <w:p w:rsidR="00DE00AF" w:rsidRDefault="00DE00AF" w:rsidP="00DE00AF"/>
    <w:p w:rsidR="00DE00AF" w:rsidRDefault="00DE00AF" w:rsidP="00DE00AF">
      <w:pPr>
        <w:rPr>
          <w:b/>
        </w:rPr>
      </w:pPr>
      <w:r>
        <w:rPr>
          <w:b/>
        </w:rPr>
        <w:t>HOLIDAY INN EXPRESS</w:t>
      </w:r>
    </w:p>
    <w:p w:rsidR="00DE00AF" w:rsidRDefault="00DE00AF" w:rsidP="00DE00AF">
      <w:r>
        <w:t>1199 Highway 82 West     Tifton, GA 31794</w:t>
      </w:r>
    </w:p>
    <w:p w:rsidR="00DE00AF" w:rsidRDefault="00DE00AF" w:rsidP="00DE00AF">
      <w:r>
        <w:t xml:space="preserve">229-382-3300 (Phone)    800-465-4329(Phone)   </w:t>
      </w:r>
    </w:p>
    <w:p w:rsidR="00DE00AF" w:rsidRPr="00C91F1F" w:rsidRDefault="00DE00AF" w:rsidP="00DE00AF">
      <w:r>
        <w:t>Email: Sales-</w:t>
      </w:r>
      <w:hyperlink r:id="rId37" w:history="1">
        <w:r w:rsidRPr="00D4445E">
          <w:rPr>
            <w:rStyle w:val="Hyperlink"/>
          </w:rPr>
          <w:t>mcowart@williamshotelgroup.com</w:t>
        </w:r>
      </w:hyperlink>
    </w:p>
    <w:p w:rsidR="00DE00AF" w:rsidRDefault="00DE00AF" w:rsidP="00DE00AF">
      <w:r>
        <w:t xml:space="preserve">Web: </w:t>
      </w:r>
      <w:hyperlink r:id="rId38" w:history="1">
        <w:r w:rsidRPr="00D4445E">
          <w:rPr>
            <w:rStyle w:val="Hyperlink"/>
          </w:rPr>
          <w:t>www.williamshotelgroup.com</w:t>
        </w:r>
      </w:hyperlink>
    </w:p>
    <w:p w:rsidR="00DE00AF" w:rsidRDefault="00DE00AF" w:rsidP="00DE00AF">
      <w:pPr>
        <w:pStyle w:val="Heading7"/>
        <w:rPr>
          <w:szCs w:val="28"/>
        </w:rPr>
      </w:pPr>
      <w:r>
        <w:rPr>
          <w:szCs w:val="28"/>
        </w:rPr>
        <w:t>Tift County Recreation Department</w:t>
      </w:r>
    </w:p>
    <w:p w:rsidR="00DE00AF" w:rsidRDefault="00DE00AF" w:rsidP="00DE00AF">
      <w:pPr>
        <w:pStyle w:val="Heading7"/>
      </w:pPr>
      <w:r>
        <w:t>2018 Other Hotel/Motel Information</w:t>
      </w:r>
    </w:p>
    <w:p w:rsidR="00DE00AF" w:rsidRDefault="00DE00AF" w:rsidP="00DE00AF"/>
    <w:p w:rsidR="00DE00AF" w:rsidRDefault="00DE00AF" w:rsidP="00DE00AF"/>
    <w:p w:rsidR="00DE00AF" w:rsidRDefault="00DE00AF" w:rsidP="00DE00AF">
      <w:pPr>
        <w:rPr>
          <w:b/>
        </w:rPr>
      </w:pPr>
      <w:r>
        <w:rPr>
          <w:b/>
        </w:rPr>
        <w:t xml:space="preserve">HOWARD JOHNSON </w:t>
      </w:r>
    </w:p>
    <w:p w:rsidR="00DE00AF" w:rsidRDefault="00DE00AF" w:rsidP="00DE00AF">
      <w:r>
        <w:t>579 Old Omega Road     Tifton, GA 31794</w:t>
      </w:r>
    </w:p>
    <w:p w:rsidR="00DE00AF" w:rsidRDefault="00DE00AF" w:rsidP="00DE00AF">
      <w:r>
        <w:t>229-388-8777 (Phone)   229-388-0207 (Fax)</w:t>
      </w:r>
    </w:p>
    <w:p w:rsidR="00DE00AF" w:rsidRDefault="00DE00AF" w:rsidP="00DE00AF">
      <w:pPr>
        <w:rPr>
          <w:color w:val="000000"/>
        </w:rPr>
      </w:pPr>
      <w:r>
        <w:rPr>
          <w:color w:val="000000"/>
        </w:rPr>
        <w:t xml:space="preserve">Email: </w:t>
      </w:r>
      <w:hyperlink r:id="rId39" w:history="1">
        <w:r w:rsidRPr="00691E46">
          <w:rPr>
            <w:rStyle w:val="Hyperlink"/>
          </w:rPr>
          <w:t>hojo.tifton1@gmail.com</w:t>
        </w:r>
      </w:hyperlink>
    </w:p>
    <w:p w:rsidR="00DE00AF" w:rsidRDefault="00DE00AF" w:rsidP="00DE00AF">
      <w:r>
        <w:t xml:space="preserve">Web: </w:t>
      </w:r>
      <w:hyperlink r:id="rId40" w:history="1">
        <w:r>
          <w:rPr>
            <w:rStyle w:val="Hyperlink"/>
          </w:rPr>
          <w:t>www.hojo.com</w:t>
        </w:r>
      </w:hyperlink>
    </w:p>
    <w:p w:rsidR="00DE00AF" w:rsidRDefault="00DE00AF" w:rsidP="00DE00AF"/>
    <w:p w:rsidR="00DE00AF" w:rsidRDefault="00DE00AF" w:rsidP="00DE00AF">
      <w:pPr>
        <w:rPr>
          <w:b/>
          <w:color w:val="000000"/>
        </w:rPr>
      </w:pPr>
      <w:r>
        <w:rPr>
          <w:b/>
          <w:color w:val="000000"/>
        </w:rPr>
        <w:t xml:space="preserve">MICROTEL INN &amp; SUITES </w:t>
      </w:r>
    </w:p>
    <w:p w:rsidR="00DE00AF" w:rsidRDefault="00DE00AF" w:rsidP="00DE00AF">
      <w:pPr>
        <w:rPr>
          <w:color w:val="000000"/>
        </w:rPr>
      </w:pPr>
      <w:r>
        <w:rPr>
          <w:color w:val="000000"/>
        </w:rPr>
        <w:t xml:space="preserve">196 South Virginia Avenue     Tifton, GA 31794     </w:t>
      </w:r>
    </w:p>
    <w:p w:rsidR="00DE00AF" w:rsidRDefault="00DE00AF" w:rsidP="00DE00AF">
      <w:pPr>
        <w:rPr>
          <w:color w:val="000000"/>
        </w:rPr>
      </w:pPr>
      <w:r>
        <w:rPr>
          <w:color w:val="000000"/>
        </w:rPr>
        <w:t xml:space="preserve">229-387- 0112 (Phone)   229-387-6008 (Fax)  </w:t>
      </w:r>
    </w:p>
    <w:p w:rsidR="00DE00AF" w:rsidRDefault="00DE00AF" w:rsidP="00DE00AF">
      <w:pPr>
        <w:rPr>
          <w:color w:val="000000"/>
        </w:rPr>
      </w:pPr>
      <w:r>
        <w:rPr>
          <w:color w:val="000000"/>
        </w:rPr>
        <w:t>Email: Sales-</w:t>
      </w:r>
      <w:hyperlink r:id="rId41" w:history="1">
        <w:r w:rsidRPr="00D4445E">
          <w:rPr>
            <w:rStyle w:val="Hyperlink"/>
          </w:rPr>
          <w:t>microteltifton@gmail.com</w:t>
        </w:r>
      </w:hyperlink>
    </w:p>
    <w:p w:rsidR="00DE00AF" w:rsidRDefault="00DE00AF" w:rsidP="00DE00AF">
      <w:pPr>
        <w:rPr>
          <w:color w:val="000000"/>
        </w:rPr>
      </w:pPr>
      <w:r>
        <w:t xml:space="preserve">Web: </w:t>
      </w:r>
      <w:hyperlink r:id="rId42" w:history="1">
        <w:r w:rsidRPr="008E1A6E">
          <w:rPr>
            <w:rStyle w:val="Hyperlink"/>
          </w:rPr>
          <w:t>www.microtelinn.com/tifton</w:t>
        </w:r>
      </w:hyperlink>
    </w:p>
    <w:p w:rsidR="00DE00AF" w:rsidRDefault="00DE00AF" w:rsidP="00DE00AF">
      <w:pPr>
        <w:rPr>
          <w:b/>
          <w:color w:val="000000"/>
        </w:rPr>
      </w:pPr>
    </w:p>
    <w:p w:rsidR="00DE00AF" w:rsidRDefault="00DE00AF" w:rsidP="00DE00AF">
      <w:pPr>
        <w:rPr>
          <w:b/>
          <w:color w:val="000000"/>
        </w:rPr>
      </w:pPr>
      <w:r>
        <w:rPr>
          <w:b/>
          <w:color w:val="000000"/>
        </w:rPr>
        <w:t>QUALITY INN TIFTON</w:t>
      </w:r>
    </w:p>
    <w:p w:rsidR="00DE00AF" w:rsidRDefault="00DE00AF" w:rsidP="00DE00AF">
      <w:pPr>
        <w:rPr>
          <w:color w:val="000000"/>
        </w:rPr>
      </w:pPr>
      <w:r>
        <w:rPr>
          <w:color w:val="000000"/>
        </w:rPr>
        <w:t>1104 King Road     Tifton, GA 31793</w:t>
      </w:r>
    </w:p>
    <w:p w:rsidR="00DE00AF" w:rsidRDefault="00DE00AF" w:rsidP="00DE00AF">
      <w:pPr>
        <w:rPr>
          <w:color w:val="000000"/>
        </w:rPr>
      </w:pPr>
      <w:r>
        <w:rPr>
          <w:color w:val="000000"/>
        </w:rPr>
        <w:t>229-382-4410 (Phone)   229-382-3967</w:t>
      </w:r>
    </w:p>
    <w:p w:rsidR="00DE00AF" w:rsidRPr="00066FCE" w:rsidRDefault="00DE00AF" w:rsidP="00DE00AF">
      <w:pPr>
        <w:rPr>
          <w:color w:val="000000"/>
        </w:rPr>
      </w:pPr>
      <w:r>
        <w:rPr>
          <w:color w:val="000000"/>
        </w:rPr>
        <w:t>Email: Sales-</w:t>
      </w:r>
      <w:hyperlink r:id="rId43" w:history="1">
        <w:r w:rsidRPr="008E1A6E">
          <w:rPr>
            <w:rStyle w:val="Hyperlink"/>
          </w:rPr>
          <w:t>gm.ga148@choicehotels.com</w:t>
        </w:r>
      </w:hyperlink>
    </w:p>
    <w:p w:rsidR="00DE00AF" w:rsidRDefault="00DE00AF" w:rsidP="00DE00AF">
      <w:pPr>
        <w:rPr>
          <w:color w:val="000000"/>
        </w:rPr>
      </w:pPr>
      <w:r>
        <w:rPr>
          <w:color w:val="000000"/>
        </w:rPr>
        <w:t>Web:</w:t>
      </w:r>
      <w:r>
        <w:t xml:space="preserve"> </w:t>
      </w:r>
      <w:hyperlink r:id="rId44" w:history="1">
        <w:r w:rsidRPr="008E1A6E">
          <w:rPr>
            <w:rStyle w:val="Hyperlink"/>
          </w:rPr>
          <w:t>www.choicehotels.com</w:t>
        </w:r>
      </w:hyperlink>
    </w:p>
    <w:p w:rsidR="00DE00AF" w:rsidRPr="003F0AF7" w:rsidRDefault="00DE00AF" w:rsidP="00DE00AF">
      <w:pPr>
        <w:rPr>
          <w:color w:val="000000"/>
        </w:rPr>
      </w:pPr>
    </w:p>
    <w:p w:rsidR="00DE00AF" w:rsidRDefault="00DE00AF" w:rsidP="00DE00AF">
      <w:pPr>
        <w:rPr>
          <w:b/>
          <w:color w:val="000000"/>
        </w:rPr>
      </w:pPr>
      <w:r>
        <w:rPr>
          <w:b/>
          <w:color w:val="000000"/>
        </w:rPr>
        <w:t xml:space="preserve">SCOTTISH INNS </w:t>
      </w:r>
    </w:p>
    <w:p w:rsidR="00DE00AF" w:rsidRDefault="00DE00AF" w:rsidP="00DE00AF">
      <w:pPr>
        <w:rPr>
          <w:color w:val="000000"/>
        </w:rPr>
      </w:pPr>
      <w:r>
        <w:rPr>
          <w:color w:val="000000"/>
        </w:rPr>
        <w:t xml:space="preserve">1409 Hwy 82 West     Tifton, GA 31794     </w:t>
      </w:r>
    </w:p>
    <w:p w:rsidR="00DE00AF" w:rsidRDefault="00DE00AF" w:rsidP="00DE00AF">
      <w:pPr>
        <w:rPr>
          <w:color w:val="000000"/>
        </w:rPr>
      </w:pPr>
      <w:r>
        <w:rPr>
          <w:color w:val="000000"/>
        </w:rPr>
        <w:t xml:space="preserve">229-386-2350 (Phone)   </w:t>
      </w:r>
    </w:p>
    <w:p w:rsidR="00DE00AF" w:rsidRDefault="00DE00AF" w:rsidP="00DE00AF">
      <w:pPr>
        <w:rPr>
          <w:b/>
          <w:color w:val="000000"/>
        </w:rPr>
      </w:pPr>
    </w:p>
    <w:p w:rsidR="00DE00AF" w:rsidRDefault="00DE00AF" w:rsidP="00DE00AF">
      <w:pPr>
        <w:rPr>
          <w:b/>
          <w:color w:val="000000"/>
        </w:rPr>
      </w:pPr>
      <w:r>
        <w:rPr>
          <w:b/>
          <w:color w:val="000000"/>
        </w:rPr>
        <w:t>SUPER 8 TIFTON</w:t>
      </w:r>
    </w:p>
    <w:p w:rsidR="00DE00AF" w:rsidRDefault="00DE00AF" w:rsidP="00DE00AF">
      <w:pPr>
        <w:rPr>
          <w:color w:val="000000"/>
        </w:rPr>
      </w:pPr>
      <w:r>
        <w:rPr>
          <w:color w:val="000000"/>
        </w:rPr>
        <w:t>1022 West Second Street     Tifton, GA 31793</w:t>
      </w:r>
    </w:p>
    <w:p w:rsidR="00DE00AF" w:rsidRDefault="00DE00AF" w:rsidP="00DE00AF">
      <w:pPr>
        <w:rPr>
          <w:color w:val="000000"/>
        </w:rPr>
      </w:pPr>
      <w:r>
        <w:rPr>
          <w:color w:val="000000"/>
        </w:rPr>
        <w:t>229-382-9500 (Phone)    800-800-8000 (Phone)   229-382-2922 (Fax)</w:t>
      </w:r>
    </w:p>
    <w:p w:rsidR="00DE00AF" w:rsidRDefault="00DE00AF" w:rsidP="00DE00AF">
      <w:pPr>
        <w:rPr>
          <w:color w:val="000000"/>
        </w:rPr>
      </w:pPr>
      <w:r>
        <w:rPr>
          <w:color w:val="000000"/>
        </w:rPr>
        <w:t xml:space="preserve">Email: Sales- </w:t>
      </w:r>
      <w:hyperlink r:id="rId45" w:history="1">
        <w:r w:rsidRPr="008E1A6E">
          <w:rPr>
            <w:rStyle w:val="Hyperlink"/>
          </w:rPr>
          <w:t>kszn007@hotmail.com</w:t>
        </w:r>
      </w:hyperlink>
    </w:p>
    <w:p w:rsidR="00DE00AF" w:rsidRDefault="00DE00AF" w:rsidP="00DE00AF">
      <w:r>
        <w:rPr>
          <w:color w:val="000000"/>
        </w:rPr>
        <w:t xml:space="preserve">Web: </w:t>
      </w:r>
      <w:hyperlink r:id="rId46" w:history="1">
        <w:r w:rsidRPr="004F79A4">
          <w:rPr>
            <w:rStyle w:val="Hyperlink"/>
          </w:rPr>
          <w:t>www.super8.com</w:t>
        </w:r>
      </w:hyperlink>
    </w:p>
    <w:p w:rsidR="007617E9" w:rsidRDefault="007617E9" w:rsidP="00922DCF">
      <w:pPr>
        <w:ind w:left="1440"/>
        <w:rPr>
          <w:b/>
        </w:rPr>
      </w:pPr>
    </w:p>
    <w:p w:rsidR="007617E9" w:rsidRDefault="007617E9" w:rsidP="00922DCF">
      <w:pPr>
        <w:ind w:left="1440"/>
        <w:rPr>
          <w:b/>
        </w:rPr>
      </w:pPr>
    </w:p>
    <w:p w:rsidR="0038785E" w:rsidRDefault="0038785E" w:rsidP="003F7104">
      <w:pPr>
        <w:rPr>
          <w:rFonts w:ascii="Tekton" w:hAnsi="Tekton"/>
          <w:b/>
          <w:sz w:val="22"/>
          <w:szCs w:val="20"/>
        </w:rPr>
      </w:pPr>
    </w:p>
    <w:p w:rsidR="0038785E" w:rsidRDefault="0038785E" w:rsidP="003F7104">
      <w:pPr>
        <w:rPr>
          <w:rFonts w:ascii="Tekton" w:hAnsi="Tekton"/>
          <w:b/>
          <w:sz w:val="22"/>
          <w:szCs w:val="20"/>
        </w:rPr>
      </w:pPr>
    </w:p>
    <w:p w:rsidR="007D6030" w:rsidRDefault="007D6030" w:rsidP="003F7104">
      <w:pPr>
        <w:rPr>
          <w:rFonts w:ascii="Tekton" w:hAnsi="Tekton"/>
          <w:b/>
          <w:sz w:val="22"/>
          <w:szCs w:val="20"/>
        </w:rPr>
      </w:pPr>
    </w:p>
    <w:p w:rsidR="0038785E" w:rsidRDefault="0038785E" w:rsidP="003F7104">
      <w:pPr>
        <w:rPr>
          <w:rFonts w:ascii="Tekton" w:hAnsi="Tekton"/>
          <w:b/>
          <w:sz w:val="22"/>
          <w:szCs w:val="20"/>
        </w:rPr>
      </w:pPr>
    </w:p>
    <w:p w:rsidR="0038785E" w:rsidRDefault="0038785E" w:rsidP="003F7104">
      <w:pPr>
        <w:rPr>
          <w:rFonts w:ascii="Tekton" w:hAnsi="Tekton"/>
          <w:b/>
          <w:sz w:val="22"/>
          <w:szCs w:val="20"/>
        </w:rPr>
      </w:pPr>
    </w:p>
    <w:sectPr w:rsidR="0038785E" w:rsidSect="005679EF">
      <w:pgSz w:w="12240" w:h="15840"/>
      <w:pgMar w:top="1080" w:right="1170" w:bottom="90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4F" w:rsidRDefault="00791B4F" w:rsidP="004A770A">
      <w:r>
        <w:separator/>
      </w:r>
    </w:p>
  </w:endnote>
  <w:endnote w:type="continuationSeparator" w:id="0">
    <w:p w:rsidR="00791B4F" w:rsidRDefault="00791B4F" w:rsidP="004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Tekto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4F" w:rsidRDefault="00791B4F" w:rsidP="004A770A">
      <w:r>
        <w:separator/>
      </w:r>
    </w:p>
  </w:footnote>
  <w:footnote w:type="continuationSeparator" w:id="0">
    <w:p w:rsidR="00791B4F" w:rsidRDefault="00791B4F" w:rsidP="004A7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1AD"/>
    <w:multiLevelType w:val="hybridMultilevel"/>
    <w:tmpl w:val="1EE8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24593"/>
    <w:multiLevelType w:val="hybridMultilevel"/>
    <w:tmpl w:val="D8C6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0D1467"/>
    <w:multiLevelType w:val="hybridMultilevel"/>
    <w:tmpl w:val="BF4E8A0C"/>
    <w:lvl w:ilvl="0" w:tplc="E2A6B5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B6F25"/>
    <w:multiLevelType w:val="hybridMultilevel"/>
    <w:tmpl w:val="CE9E2B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CD44592"/>
    <w:multiLevelType w:val="hybridMultilevel"/>
    <w:tmpl w:val="7CCE6E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84ACD"/>
    <w:multiLevelType w:val="hybridMultilevel"/>
    <w:tmpl w:val="70A4DCC8"/>
    <w:lvl w:ilvl="0" w:tplc="72500800">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33B21"/>
    <w:multiLevelType w:val="hybridMultilevel"/>
    <w:tmpl w:val="976EFAE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50B11"/>
    <w:multiLevelType w:val="hybridMultilevel"/>
    <w:tmpl w:val="61A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7B6C89"/>
    <w:multiLevelType w:val="multilevel"/>
    <w:tmpl w:val="2176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76D05"/>
    <w:multiLevelType w:val="multilevel"/>
    <w:tmpl w:val="46942F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7777B"/>
    <w:multiLevelType w:val="hybridMultilevel"/>
    <w:tmpl w:val="5BBE1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224D20"/>
    <w:multiLevelType w:val="multilevel"/>
    <w:tmpl w:val="AEA2F636"/>
    <w:lvl w:ilvl="0">
      <w:start w:val="1"/>
      <w:numFmt w:val="decimal"/>
      <w:lvlText w:val="%1."/>
      <w:lvlJc w:val="left"/>
      <w:pPr>
        <w:tabs>
          <w:tab w:val="num" w:pos="450"/>
        </w:tabs>
        <w:ind w:left="45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8D3EF0"/>
    <w:multiLevelType w:val="singleLevel"/>
    <w:tmpl w:val="04090001"/>
    <w:lvl w:ilvl="0">
      <w:start w:val="1"/>
      <w:numFmt w:val="bullet"/>
      <w:lvlText w:val=""/>
      <w:lvlJc w:val="left"/>
      <w:pPr>
        <w:ind w:left="720" w:hanging="360"/>
      </w:pPr>
      <w:rPr>
        <w:rFonts w:ascii="Symbol" w:hAnsi="Symbol" w:hint="default"/>
      </w:rPr>
    </w:lvl>
  </w:abstractNum>
  <w:abstractNum w:abstractNumId="13">
    <w:nsid w:val="3F987C7A"/>
    <w:multiLevelType w:val="hybridMultilevel"/>
    <w:tmpl w:val="0C881722"/>
    <w:lvl w:ilvl="0" w:tplc="F2ECF47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DA03F6"/>
    <w:multiLevelType w:val="multilevel"/>
    <w:tmpl w:val="292E1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92D9C"/>
    <w:multiLevelType w:val="hybridMultilevel"/>
    <w:tmpl w:val="EED63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D43669"/>
    <w:multiLevelType w:val="hybridMultilevel"/>
    <w:tmpl w:val="17324B0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nsid w:val="4A6C6000"/>
    <w:multiLevelType w:val="multilevel"/>
    <w:tmpl w:val="417A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E39E4"/>
    <w:multiLevelType w:val="hybridMultilevel"/>
    <w:tmpl w:val="8D0CA89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32200C1"/>
    <w:multiLevelType w:val="hybridMultilevel"/>
    <w:tmpl w:val="42FAE204"/>
    <w:lvl w:ilvl="0" w:tplc="CFD4B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1419CA"/>
    <w:multiLevelType w:val="hybridMultilevel"/>
    <w:tmpl w:val="ED6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33E82"/>
    <w:multiLevelType w:val="hybridMultilevel"/>
    <w:tmpl w:val="C0A4FC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A744421"/>
    <w:multiLevelType w:val="hybridMultilevel"/>
    <w:tmpl w:val="EBE0B5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3F71707"/>
    <w:multiLevelType w:val="hybridMultilevel"/>
    <w:tmpl w:val="214A7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B4A087C"/>
    <w:multiLevelType w:val="hybridMultilevel"/>
    <w:tmpl w:val="7D8E36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7FF7063C"/>
    <w:multiLevelType w:val="hybridMultilevel"/>
    <w:tmpl w:val="96A4777E"/>
    <w:lvl w:ilvl="0" w:tplc="961088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8"/>
  </w:num>
  <w:num w:numId="4">
    <w:abstractNumId w:val="23"/>
  </w:num>
  <w:num w:numId="5">
    <w:abstractNumId w:val="6"/>
  </w:num>
  <w:num w:numId="6">
    <w:abstractNumId w:val="0"/>
  </w:num>
  <w:num w:numId="7">
    <w:abstractNumId w:val="15"/>
  </w:num>
  <w:num w:numId="8">
    <w:abstractNumId w:val="8"/>
  </w:num>
  <w:num w:numId="9">
    <w:abstractNumId w:val="17"/>
  </w:num>
  <w:num w:numId="10">
    <w:abstractNumId w:val="14"/>
  </w:num>
  <w:num w:numId="11">
    <w:abstractNumId w:val="9"/>
  </w:num>
  <w:num w:numId="12">
    <w:abstractNumId w:val="12"/>
  </w:num>
  <w:num w:numId="13">
    <w:abstractNumId w:val="7"/>
  </w:num>
  <w:num w:numId="14">
    <w:abstractNumId w:val="1"/>
  </w:num>
  <w:num w:numId="15">
    <w:abstractNumId w:val="19"/>
  </w:num>
  <w:num w:numId="16">
    <w:abstractNumId w:val="25"/>
  </w:num>
  <w:num w:numId="17">
    <w:abstractNumId w:val="16"/>
  </w:num>
  <w:num w:numId="18">
    <w:abstractNumId w:val="4"/>
  </w:num>
  <w:num w:numId="19">
    <w:abstractNumId w:val="24"/>
  </w:num>
  <w:num w:numId="20">
    <w:abstractNumId w:val="20"/>
  </w:num>
  <w:num w:numId="21">
    <w:abstractNumId w:val="5"/>
  </w:num>
  <w:num w:numId="22">
    <w:abstractNumId w:val="22"/>
  </w:num>
  <w:num w:numId="23">
    <w:abstractNumId w:val="21"/>
  </w:num>
  <w:num w:numId="24">
    <w:abstractNumId w:val="13"/>
  </w:num>
  <w:num w:numId="25">
    <w:abstractNumId w:val="3"/>
  </w:num>
  <w:num w:numId="26">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CF"/>
    <w:rsid w:val="00002236"/>
    <w:rsid w:val="00035B87"/>
    <w:rsid w:val="0004535F"/>
    <w:rsid w:val="00057AF3"/>
    <w:rsid w:val="00093F48"/>
    <w:rsid w:val="00094E89"/>
    <w:rsid w:val="000956EE"/>
    <w:rsid w:val="00095D4C"/>
    <w:rsid w:val="00095E58"/>
    <w:rsid w:val="000C7F60"/>
    <w:rsid w:val="000E3CB5"/>
    <w:rsid w:val="000F46AE"/>
    <w:rsid w:val="00104172"/>
    <w:rsid w:val="0011409E"/>
    <w:rsid w:val="00127296"/>
    <w:rsid w:val="001370E3"/>
    <w:rsid w:val="00150471"/>
    <w:rsid w:val="001815E5"/>
    <w:rsid w:val="001C683F"/>
    <w:rsid w:val="001D0EE5"/>
    <w:rsid w:val="001D270C"/>
    <w:rsid w:val="001E387B"/>
    <w:rsid w:val="002003B5"/>
    <w:rsid w:val="00236F5E"/>
    <w:rsid w:val="00283E73"/>
    <w:rsid w:val="002A671F"/>
    <w:rsid w:val="002F62B5"/>
    <w:rsid w:val="00311205"/>
    <w:rsid w:val="003310AD"/>
    <w:rsid w:val="00356C6E"/>
    <w:rsid w:val="0036186E"/>
    <w:rsid w:val="0038785E"/>
    <w:rsid w:val="003A4CF5"/>
    <w:rsid w:val="003A6773"/>
    <w:rsid w:val="003C1076"/>
    <w:rsid w:val="003E7CC2"/>
    <w:rsid w:val="003F5701"/>
    <w:rsid w:val="003F7104"/>
    <w:rsid w:val="00406E75"/>
    <w:rsid w:val="00414757"/>
    <w:rsid w:val="0044168B"/>
    <w:rsid w:val="00454562"/>
    <w:rsid w:val="00497431"/>
    <w:rsid w:val="004A770A"/>
    <w:rsid w:val="004B6F99"/>
    <w:rsid w:val="004F4835"/>
    <w:rsid w:val="0050257C"/>
    <w:rsid w:val="0052660A"/>
    <w:rsid w:val="00536E8F"/>
    <w:rsid w:val="00546A88"/>
    <w:rsid w:val="0056471C"/>
    <w:rsid w:val="005679EF"/>
    <w:rsid w:val="00575934"/>
    <w:rsid w:val="00576D42"/>
    <w:rsid w:val="005842D9"/>
    <w:rsid w:val="0058566A"/>
    <w:rsid w:val="00590D61"/>
    <w:rsid w:val="0059247B"/>
    <w:rsid w:val="00595CA0"/>
    <w:rsid w:val="006040BD"/>
    <w:rsid w:val="00605530"/>
    <w:rsid w:val="0064289E"/>
    <w:rsid w:val="006448DF"/>
    <w:rsid w:val="0067537F"/>
    <w:rsid w:val="00676D35"/>
    <w:rsid w:val="006B6618"/>
    <w:rsid w:val="006C029F"/>
    <w:rsid w:val="006C187C"/>
    <w:rsid w:val="006C2FE4"/>
    <w:rsid w:val="006E6EE4"/>
    <w:rsid w:val="006F4E96"/>
    <w:rsid w:val="0070587C"/>
    <w:rsid w:val="00731456"/>
    <w:rsid w:val="00747DC4"/>
    <w:rsid w:val="007617E9"/>
    <w:rsid w:val="00783DA6"/>
    <w:rsid w:val="00791945"/>
    <w:rsid w:val="00791B4F"/>
    <w:rsid w:val="00796D67"/>
    <w:rsid w:val="007D19DB"/>
    <w:rsid w:val="007D1FD5"/>
    <w:rsid w:val="007D6030"/>
    <w:rsid w:val="00804F8C"/>
    <w:rsid w:val="00806E3B"/>
    <w:rsid w:val="0082515E"/>
    <w:rsid w:val="00825295"/>
    <w:rsid w:val="00825BB5"/>
    <w:rsid w:val="00827CF4"/>
    <w:rsid w:val="00831D4F"/>
    <w:rsid w:val="00834806"/>
    <w:rsid w:val="0083605F"/>
    <w:rsid w:val="008443D9"/>
    <w:rsid w:val="00872406"/>
    <w:rsid w:val="00877D56"/>
    <w:rsid w:val="00891A56"/>
    <w:rsid w:val="008930ED"/>
    <w:rsid w:val="008B127C"/>
    <w:rsid w:val="008C1169"/>
    <w:rsid w:val="00922DCF"/>
    <w:rsid w:val="00963AF0"/>
    <w:rsid w:val="009902AA"/>
    <w:rsid w:val="00990365"/>
    <w:rsid w:val="009949A9"/>
    <w:rsid w:val="009A7C5D"/>
    <w:rsid w:val="009E473F"/>
    <w:rsid w:val="00A27FBC"/>
    <w:rsid w:val="00A32808"/>
    <w:rsid w:val="00A32FB4"/>
    <w:rsid w:val="00A4169E"/>
    <w:rsid w:val="00A47CF6"/>
    <w:rsid w:val="00A50DB3"/>
    <w:rsid w:val="00A55C71"/>
    <w:rsid w:val="00A639EA"/>
    <w:rsid w:val="00A646AF"/>
    <w:rsid w:val="00A820A6"/>
    <w:rsid w:val="00A8410C"/>
    <w:rsid w:val="00A90D0F"/>
    <w:rsid w:val="00AA74FD"/>
    <w:rsid w:val="00AF021F"/>
    <w:rsid w:val="00B437AB"/>
    <w:rsid w:val="00B61300"/>
    <w:rsid w:val="00B61A71"/>
    <w:rsid w:val="00B82F18"/>
    <w:rsid w:val="00B840AE"/>
    <w:rsid w:val="00B861A0"/>
    <w:rsid w:val="00B917B0"/>
    <w:rsid w:val="00BA47D4"/>
    <w:rsid w:val="00BD7E6F"/>
    <w:rsid w:val="00BE5FF6"/>
    <w:rsid w:val="00BF07DA"/>
    <w:rsid w:val="00BF09CF"/>
    <w:rsid w:val="00C20B5A"/>
    <w:rsid w:val="00C22F73"/>
    <w:rsid w:val="00C446DE"/>
    <w:rsid w:val="00C46E99"/>
    <w:rsid w:val="00C70B4C"/>
    <w:rsid w:val="00C7218D"/>
    <w:rsid w:val="00CA06A7"/>
    <w:rsid w:val="00CB3369"/>
    <w:rsid w:val="00CB338E"/>
    <w:rsid w:val="00CD4BC0"/>
    <w:rsid w:val="00CD55C4"/>
    <w:rsid w:val="00CD6793"/>
    <w:rsid w:val="00D24D23"/>
    <w:rsid w:val="00D93F3B"/>
    <w:rsid w:val="00D960EB"/>
    <w:rsid w:val="00DA2F76"/>
    <w:rsid w:val="00DD0BE7"/>
    <w:rsid w:val="00DD6887"/>
    <w:rsid w:val="00DE00AF"/>
    <w:rsid w:val="00E01AF4"/>
    <w:rsid w:val="00E05472"/>
    <w:rsid w:val="00E33619"/>
    <w:rsid w:val="00E35775"/>
    <w:rsid w:val="00E43F2A"/>
    <w:rsid w:val="00E4613B"/>
    <w:rsid w:val="00E57B3C"/>
    <w:rsid w:val="00E7277D"/>
    <w:rsid w:val="00E8688E"/>
    <w:rsid w:val="00E94C63"/>
    <w:rsid w:val="00EA3AE4"/>
    <w:rsid w:val="00EE0BD2"/>
    <w:rsid w:val="00EE64AC"/>
    <w:rsid w:val="00EF5730"/>
    <w:rsid w:val="00F101BE"/>
    <w:rsid w:val="00F11A49"/>
    <w:rsid w:val="00F1793D"/>
    <w:rsid w:val="00F7340E"/>
    <w:rsid w:val="00F8026C"/>
    <w:rsid w:val="00F846D2"/>
    <w:rsid w:val="00F85051"/>
    <w:rsid w:val="00FC32E3"/>
    <w:rsid w:val="00FD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50DB3"/>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unhideWhenUsed/>
    <w:qFormat/>
    <w:rsid w:val="00F8026C"/>
    <w:pPr>
      <w:keepNext/>
      <w:jc w:val="center"/>
      <w:outlineLvl w:val="6"/>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730"/>
    <w:rPr>
      <w:color w:val="0000FF"/>
      <w:u w:val="single"/>
    </w:rPr>
  </w:style>
  <w:style w:type="paragraph" w:styleId="NormalWeb">
    <w:name w:val="Normal (Web)"/>
    <w:basedOn w:val="Normal"/>
    <w:rsid w:val="00EF5730"/>
    <w:pPr>
      <w:spacing w:before="100" w:beforeAutospacing="1" w:after="100" w:afterAutospacing="1"/>
    </w:pPr>
  </w:style>
  <w:style w:type="paragraph" w:styleId="Header">
    <w:name w:val="header"/>
    <w:basedOn w:val="Normal"/>
    <w:link w:val="HeaderChar"/>
    <w:rsid w:val="004A770A"/>
    <w:pPr>
      <w:tabs>
        <w:tab w:val="center" w:pos="4680"/>
        <w:tab w:val="right" w:pos="9360"/>
      </w:tabs>
    </w:pPr>
  </w:style>
  <w:style w:type="character" w:customStyle="1" w:styleId="HeaderChar">
    <w:name w:val="Header Char"/>
    <w:link w:val="Header"/>
    <w:rsid w:val="004A770A"/>
    <w:rPr>
      <w:sz w:val="24"/>
      <w:szCs w:val="24"/>
    </w:rPr>
  </w:style>
  <w:style w:type="paragraph" w:styleId="Footer">
    <w:name w:val="footer"/>
    <w:basedOn w:val="Normal"/>
    <w:link w:val="FooterChar"/>
    <w:rsid w:val="004A770A"/>
    <w:pPr>
      <w:tabs>
        <w:tab w:val="center" w:pos="4680"/>
        <w:tab w:val="right" w:pos="9360"/>
      </w:tabs>
    </w:pPr>
  </w:style>
  <w:style w:type="character" w:customStyle="1" w:styleId="FooterChar">
    <w:name w:val="Footer Char"/>
    <w:link w:val="Footer"/>
    <w:rsid w:val="004A770A"/>
    <w:rPr>
      <w:sz w:val="24"/>
      <w:szCs w:val="24"/>
    </w:rPr>
  </w:style>
  <w:style w:type="paragraph" w:styleId="BalloonText">
    <w:name w:val="Balloon Text"/>
    <w:basedOn w:val="Normal"/>
    <w:link w:val="BalloonTextChar"/>
    <w:rsid w:val="00D93F3B"/>
    <w:rPr>
      <w:rFonts w:ascii="Tahoma" w:hAnsi="Tahoma" w:cs="Tahoma"/>
      <w:sz w:val="16"/>
      <w:szCs w:val="16"/>
    </w:rPr>
  </w:style>
  <w:style w:type="character" w:customStyle="1" w:styleId="BalloonTextChar">
    <w:name w:val="Balloon Text Char"/>
    <w:link w:val="BalloonText"/>
    <w:rsid w:val="00D93F3B"/>
    <w:rPr>
      <w:rFonts w:ascii="Tahoma" w:hAnsi="Tahoma" w:cs="Tahoma"/>
      <w:sz w:val="16"/>
      <w:szCs w:val="16"/>
    </w:rPr>
  </w:style>
  <w:style w:type="character" w:customStyle="1" w:styleId="Heading7Char">
    <w:name w:val="Heading 7 Char"/>
    <w:link w:val="Heading7"/>
    <w:rsid w:val="00F8026C"/>
    <w:rPr>
      <w:b/>
      <w:color w:val="0000FF"/>
      <w:sz w:val="28"/>
    </w:rPr>
  </w:style>
  <w:style w:type="paragraph" w:styleId="ListParagraph">
    <w:name w:val="List Paragraph"/>
    <w:basedOn w:val="Normal"/>
    <w:uiPriority w:val="34"/>
    <w:qFormat/>
    <w:rsid w:val="00990365"/>
    <w:pPr>
      <w:ind w:left="720"/>
    </w:pPr>
  </w:style>
  <w:style w:type="paragraph" w:styleId="NoSpacing">
    <w:name w:val="No Spacing"/>
    <w:uiPriority w:val="1"/>
    <w:qFormat/>
    <w:rsid w:val="00A50DB3"/>
    <w:rPr>
      <w:rFonts w:ascii="Calibri" w:eastAsia="Calibri" w:hAnsi="Calibri"/>
      <w:sz w:val="22"/>
      <w:szCs w:val="22"/>
    </w:rPr>
  </w:style>
  <w:style w:type="character" w:customStyle="1" w:styleId="Heading2Char">
    <w:name w:val="Heading 2 Char"/>
    <w:basedOn w:val="DefaultParagraphFont"/>
    <w:link w:val="Heading2"/>
    <w:semiHidden/>
    <w:rsid w:val="00A50DB3"/>
    <w:rPr>
      <w:rFonts w:asciiTheme="majorHAnsi" w:eastAsiaTheme="majorEastAsia" w:hAnsiTheme="majorHAnsi" w:cstheme="majorBidi"/>
      <w:b/>
      <w:bCs/>
      <w:i/>
      <w:iCs/>
      <w:sz w:val="28"/>
      <w:szCs w:val="28"/>
    </w:rPr>
  </w:style>
  <w:style w:type="paragraph" w:styleId="BodyTextIndent3">
    <w:name w:val="Body Text Indent 3"/>
    <w:basedOn w:val="Normal"/>
    <w:link w:val="BodyTextIndent3Char"/>
    <w:rsid w:val="00877D56"/>
    <w:pPr>
      <w:widowControl w:val="0"/>
      <w:ind w:left="1080"/>
    </w:pPr>
  </w:style>
  <w:style w:type="character" w:customStyle="1" w:styleId="BodyTextIndent3Char">
    <w:name w:val="Body Text Indent 3 Char"/>
    <w:basedOn w:val="DefaultParagraphFont"/>
    <w:link w:val="BodyTextIndent3"/>
    <w:rsid w:val="00877D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50DB3"/>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unhideWhenUsed/>
    <w:qFormat/>
    <w:rsid w:val="00F8026C"/>
    <w:pPr>
      <w:keepNext/>
      <w:jc w:val="center"/>
      <w:outlineLvl w:val="6"/>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730"/>
    <w:rPr>
      <w:color w:val="0000FF"/>
      <w:u w:val="single"/>
    </w:rPr>
  </w:style>
  <w:style w:type="paragraph" w:styleId="NormalWeb">
    <w:name w:val="Normal (Web)"/>
    <w:basedOn w:val="Normal"/>
    <w:rsid w:val="00EF5730"/>
    <w:pPr>
      <w:spacing w:before="100" w:beforeAutospacing="1" w:after="100" w:afterAutospacing="1"/>
    </w:pPr>
  </w:style>
  <w:style w:type="paragraph" w:styleId="Header">
    <w:name w:val="header"/>
    <w:basedOn w:val="Normal"/>
    <w:link w:val="HeaderChar"/>
    <w:rsid w:val="004A770A"/>
    <w:pPr>
      <w:tabs>
        <w:tab w:val="center" w:pos="4680"/>
        <w:tab w:val="right" w:pos="9360"/>
      </w:tabs>
    </w:pPr>
  </w:style>
  <w:style w:type="character" w:customStyle="1" w:styleId="HeaderChar">
    <w:name w:val="Header Char"/>
    <w:link w:val="Header"/>
    <w:rsid w:val="004A770A"/>
    <w:rPr>
      <w:sz w:val="24"/>
      <w:szCs w:val="24"/>
    </w:rPr>
  </w:style>
  <w:style w:type="paragraph" w:styleId="Footer">
    <w:name w:val="footer"/>
    <w:basedOn w:val="Normal"/>
    <w:link w:val="FooterChar"/>
    <w:rsid w:val="004A770A"/>
    <w:pPr>
      <w:tabs>
        <w:tab w:val="center" w:pos="4680"/>
        <w:tab w:val="right" w:pos="9360"/>
      </w:tabs>
    </w:pPr>
  </w:style>
  <w:style w:type="character" w:customStyle="1" w:styleId="FooterChar">
    <w:name w:val="Footer Char"/>
    <w:link w:val="Footer"/>
    <w:rsid w:val="004A770A"/>
    <w:rPr>
      <w:sz w:val="24"/>
      <w:szCs w:val="24"/>
    </w:rPr>
  </w:style>
  <w:style w:type="paragraph" w:styleId="BalloonText">
    <w:name w:val="Balloon Text"/>
    <w:basedOn w:val="Normal"/>
    <w:link w:val="BalloonTextChar"/>
    <w:rsid w:val="00D93F3B"/>
    <w:rPr>
      <w:rFonts w:ascii="Tahoma" w:hAnsi="Tahoma" w:cs="Tahoma"/>
      <w:sz w:val="16"/>
      <w:szCs w:val="16"/>
    </w:rPr>
  </w:style>
  <w:style w:type="character" w:customStyle="1" w:styleId="BalloonTextChar">
    <w:name w:val="Balloon Text Char"/>
    <w:link w:val="BalloonText"/>
    <w:rsid w:val="00D93F3B"/>
    <w:rPr>
      <w:rFonts w:ascii="Tahoma" w:hAnsi="Tahoma" w:cs="Tahoma"/>
      <w:sz w:val="16"/>
      <w:szCs w:val="16"/>
    </w:rPr>
  </w:style>
  <w:style w:type="character" w:customStyle="1" w:styleId="Heading7Char">
    <w:name w:val="Heading 7 Char"/>
    <w:link w:val="Heading7"/>
    <w:rsid w:val="00F8026C"/>
    <w:rPr>
      <w:b/>
      <w:color w:val="0000FF"/>
      <w:sz w:val="28"/>
    </w:rPr>
  </w:style>
  <w:style w:type="paragraph" w:styleId="ListParagraph">
    <w:name w:val="List Paragraph"/>
    <w:basedOn w:val="Normal"/>
    <w:uiPriority w:val="34"/>
    <w:qFormat/>
    <w:rsid w:val="00990365"/>
    <w:pPr>
      <w:ind w:left="720"/>
    </w:pPr>
  </w:style>
  <w:style w:type="paragraph" w:styleId="NoSpacing">
    <w:name w:val="No Spacing"/>
    <w:uiPriority w:val="1"/>
    <w:qFormat/>
    <w:rsid w:val="00A50DB3"/>
    <w:rPr>
      <w:rFonts w:ascii="Calibri" w:eastAsia="Calibri" w:hAnsi="Calibri"/>
      <w:sz w:val="22"/>
      <w:szCs w:val="22"/>
    </w:rPr>
  </w:style>
  <w:style w:type="character" w:customStyle="1" w:styleId="Heading2Char">
    <w:name w:val="Heading 2 Char"/>
    <w:basedOn w:val="DefaultParagraphFont"/>
    <w:link w:val="Heading2"/>
    <w:semiHidden/>
    <w:rsid w:val="00A50DB3"/>
    <w:rPr>
      <w:rFonts w:asciiTheme="majorHAnsi" w:eastAsiaTheme="majorEastAsia" w:hAnsiTheme="majorHAnsi" w:cstheme="majorBidi"/>
      <w:b/>
      <w:bCs/>
      <w:i/>
      <w:iCs/>
      <w:sz w:val="28"/>
      <w:szCs w:val="28"/>
    </w:rPr>
  </w:style>
  <w:style w:type="paragraph" w:styleId="BodyTextIndent3">
    <w:name w:val="Body Text Indent 3"/>
    <w:basedOn w:val="Normal"/>
    <w:link w:val="BodyTextIndent3Char"/>
    <w:rsid w:val="00877D56"/>
    <w:pPr>
      <w:widowControl w:val="0"/>
      <w:ind w:left="1080"/>
    </w:pPr>
  </w:style>
  <w:style w:type="character" w:customStyle="1" w:styleId="BodyTextIndent3Char">
    <w:name w:val="Body Text Indent 3 Char"/>
    <w:basedOn w:val="DefaultParagraphFont"/>
    <w:link w:val="BodyTextIndent3"/>
    <w:rsid w:val="00877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73">
      <w:bodyDiv w:val="1"/>
      <w:marLeft w:val="0"/>
      <w:marRight w:val="0"/>
      <w:marTop w:val="0"/>
      <w:marBottom w:val="0"/>
      <w:divBdr>
        <w:top w:val="none" w:sz="0" w:space="0" w:color="auto"/>
        <w:left w:val="none" w:sz="0" w:space="0" w:color="auto"/>
        <w:bottom w:val="none" w:sz="0" w:space="0" w:color="auto"/>
        <w:right w:val="none" w:sz="0" w:space="0" w:color="auto"/>
      </w:divBdr>
    </w:div>
    <w:div w:id="324092167">
      <w:bodyDiv w:val="1"/>
      <w:marLeft w:val="0"/>
      <w:marRight w:val="0"/>
      <w:marTop w:val="0"/>
      <w:marBottom w:val="0"/>
      <w:divBdr>
        <w:top w:val="none" w:sz="0" w:space="0" w:color="auto"/>
        <w:left w:val="none" w:sz="0" w:space="0" w:color="auto"/>
        <w:bottom w:val="none" w:sz="0" w:space="0" w:color="auto"/>
        <w:right w:val="none" w:sz="0" w:space="0" w:color="auto"/>
      </w:divBdr>
    </w:div>
    <w:div w:id="660735453">
      <w:bodyDiv w:val="1"/>
      <w:marLeft w:val="0"/>
      <w:marRight w:val="0"/>
      <w:marTop w:val="0"/>
      <w:marBottom w:val="0"/>
      <w:divBdr>
        <w:top w:val="none" w:sz="0" w:space="0" w:color="auto"/>
        <w:left w:val="none" w:sz="0" w:space="0" w:color="auto"/>
        <w:bottom w:val="none" w:sz="0" w:space="0" w:color="auto"/>
        <w:right w:val="none" w:sz="0" w:space="0" w:color="auto"/>
      </w:divBdr>
    </w:div>
    <w:div w:id="1184783948">
      <w:bodyDiv w:val="1"/>
      <w:marLeft w:val="0"/>
      <w:marRight w:val="0"/>
      <w:marTop w:val="0"/>
      <w:marBottom w:val="0"/>
      <w:divBdr>
        <w:top w:val="none" w:sz="0" w:space="0" w:color="auto"/>
        <w:left w:val="none" w:sz="0" w:space="0" w:color="auto"/>
        <w:bottom w:val="none" w:sz="0" w:space="0" w:color="auto"/>
        <w:right w:val="none" w:sz="0" w:space="0" w:color="auto"/>
      </w:divBdr>
    </w:div>
    <w:div w:id="1489714820">
      <w:bodyDiv w:val="1"/>
      <w:marLeft w:val="0"/>
      <w:marRight w:val="0"/>
      <w:marTop w:val="0"/>
      <w:marBottom w:val="0"/>
      <w:divBdr>
        <w:top w:val="none" w:sz="0" w:space="0" w:color="auto"/>
        <w:left w:val="none" w:sz="0" w:space="0" w:color="auto"/>
        <w:bottom w:val="none" w:sz="0" w:space="0" w:color="auto"/>
        <w:right w:val="none" w:sz="0" w:space="0" w:color="auto"/>
      </w:divBdr>
    </w:div>
    <w:div w:id="1535726380">
      <w:bodyDiv w:val="1"/>
      <w:marLeft w:val="0"/>
      <w:marRight w:val="0"/>
      <w:marTop w:val="0"/>
      <w:marBottom w:val="0"/>
      <w:divBdr>
        <w:top w:val="none" w:sz="0" w:space="0" w:color="auto"/>
        <w:left w:val="none" w:sz="0" w:space="0" w:color="auto"/>
        <w:bottom w:val="none" w:sz="0" w:space="0" w:color="auto"/>
        <w:right w:val="none" w:sz="0" w:space="0" w:color="auto"/>
      </w:divBdr>
    </w:div>
    <w:div w:id="1595624536">
      <w:bodyDiv w:val="1"/>
      <w:marLeft w:val="0"/>
      <w:marRight w:val="0"/>
      <w:marTop w:val="0"/>
      <w:marBottom w:val="0"/>
      <w:divBdr>
        <w:top w:val="none" w:sz="0" w:space="0" w:color="auto"/>
        <w:left w:val="none" w:sz="0" w:space="0" w:color="auto"/>
        <w:bottom w:val="none" w:sz="0" w:space="0" w:color="auto"/>
        <w:right w:val="none" w:sz="0" w:space="0" w:color="auto"/>
      </w:divBdr>
    </w:div>
    <w:div w:id="1791362785">
      <w:bodyDiv w:val="1"/>
      <w:marLeft w:val="0"/>
      <w:marRight w:val="0"/>
      <w:marTop w:val="0"/>
      <w:marBottom w:val="0"/>
      <w:divBdr>
        <w:top w:val="none" w:sz="0" w:space="0" w:color="auto"/>
        <w:left w:val="none" w:sz="0" w:space="0" w:color="auto"/>
        <w:bottom w:val="none" w:sz="0" w:space="0" w:color="auto"/>
        <w:right w:val="none" w:sz="0" w:space="0" w:color="auto"/>
      </w:divBdr>
    </w:div>
    <w:div w:id="1800876454">
      <w:bodyDiv w:val="1"/>
      <w:marLeft w:val="0"/>
      <w:marRight w:val="0"/>
      <w:marTop w:val="0"/>
      <w:marBottom w:val="0"/>
      <w:divBdr>
        <w:top w:val="none" w:sz="0" w:space="0" w:color="auto"/>
        <w:left w:val="none" w:sz="0" w:space="0" w:color="auto"/>
        <w:bottom w:val="none" w:sz="0" w:space="0" w:color="auto"/>
        <w:right w:val="none" w:sz="0" w:space="0" w:color="auto"/>
      </w:divBdr>
    </w:div>
    <w:div w:id="1858732623">
      <w:bodyDiv w:val="1"/>
      <w:marLeft w:val="0"/>
      <w:marRight w:val="0"/>
      <w:marTop w:val="0"/>
      <w:marBottom w:val="0"/>
      <w:divBdr>
        <w:top w:val="none" w:sz="0" w:space="0" w:color="auto"/>
        <w:left w:val="none" w:sz="0" w:space="0" w:color="auto"/>
        <w:bottom w:val="none" w:sz="0" w:space="0" w:color="auto"/>
        <w:right w:val="none" w:sz="0" w:space="0" w:color="auto"/>
      </w:divBdr>
    </w:div>
    <w:div w:id="18926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www.williamshotelgroup.com" TargetMode="External"/><Relationship Id="rId39" Type="http://schemas.openxmlformats.org/officeDocument/2006/relationships/hyperlink" Target="mailto:hojo.tifton1@gmail.com" TargetMode="External"/><Relationship Id="rId3" Type="http://schemas.openxmlformats.org/officeDocument/2006/relationships/styles" Target="styles.xml"/><Relationship Id="rId21" Type="http://schemas.openxmlformats.org/officeDocument/2006/relationships/hyperlink" Target="mailto:mcowart@williamshotelgroup.com" TargetMode="External"/><Relationship Id="rId34" Type="http://schemas.openxmlformats.org/officeDocument/2006/relationships/hyperlink" Target="mailto:sharon.king@hilton.com" TargetMode="External"/><Relationship Id="rId42" Type="http://schemas.openxmlformats.org/officeDocument/2006/relationships/hyperlink" Target="http://www.microtelinn.com/tifto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mailto:mcowart@williamshotelgroup.com" TargetMode="External"/><Relationship Id="rId33" Type="http://schemas.openxmlformats.org/officeDocument/2006/relationships/hyperlink" Target="http://www.fairfieldinn.com/TFOFI" TargetMode="External"/><Relationship Id="rId38" Type="http://schemas.openxmlformats.org/officeDocument/2006/relationships/hyperlink" Target="http://www.williamshotelgroup.com" TargetMode="External"/><Relationship Id="rId46" Type="http://schemas.openxmlformats.org/officeDocument/2006/relationships/hyperlink" Target="http://www.super8.com/tifton" TargetMode="External"/><Relationship Id="rId2" Type="http://schemas.openxmlformats.org/officeDocument/2006/relationships/numbering" Target="numbering.xml"/><Relationship Id="rId16" Type="http://schemas.openxmlformats.org/officeDocument/2006/relationships/hyperlink" Target="http://www.grpa.org" TargetMode="External"/><Relationship Id="rId20" Type="http://schemas.openxmlformats.org/officeDocument/2006/relationships/hyperlink" Target="http://www.williamshotelgroup.com" TargetMode="External"/><Relationship Id="rId29" Type="http://schemas.openxmlformats.org/officeDocument/2006/relationships/hyperlink" Target="http://www.williamshotelgroup.com" TargetMode="External"/><Relationship Id="rId41" Type="http://schemas.openxmlformats.org/officeDocument/2006/relationships/hyperlink" Target="mailto:microteltifto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A:\reclogo.tif" TargetMode="External"/><Relationship Id="rId24" Type="http://schemas.openxmlformats.org/officeDocument/2006/relationships/hyperlink" Target="http://www.williamshotelgroup.com" TargetMode="External"/><Relationship Id="rId32" Type="http://schemas.openxmlformats.org/officeDocument/2006/relationships/hyperlink" Target="mailto:lheath@hotelequities.com" TargetMode="External"/><Relationship Id="rId37" Type="http://schemas.openxmlformats.org/officeDocument/2006/relationships/hyperlink" Target="mailto:mcowart@williamshotelgroup.com" TargetMode="External"/><Relationship Id="rId40" Type="http://schemas.openxmlformats.org/officeDocument/2006/relationships/hyperlink" Target="http://www.microtelinn.com/tifton" TargetMode="External"/><Relationship Id="rId45" Type="http://schemas.openxmlformats.org/officeDocument/2006/relationships/hyperlink" Target="mailto:kszn007@hotmail.com" TargetMode="External"/><Relationship Id="rId5" Type="http://schemas.openxmlformats.org/officeDocument/2006/relationships/settings" Target="settings.xml"/><Relationship Id="rId15" Type="http://schemas.openxmlformats.org/officeDocument/2006/relationships/hyperlink" Target="mailto:jeff.howard@tiftcounty.org" TargetMode="External"/><Relationship Id="rId23" Type="http://schemas.openxmlformats.org/officeDocument/2006/relationships/hyperlink" Target="mailto:mcowart@williamshotelgroup.com" TargetMode="External"/><Relationship Id="rId28" Type="http://schemas.openxmlformats.org/officeDocument/2006/relationships/hyperlink" Target="mailto:cx_tiga@countryinns.com;stay@countrytifton.com" TargetMode="External"/><Relationship Id="rId36" Type="http://schemas.openxmlformats.org/officeDocument/2006/relationships/hyperlink" Target="mailto:kathleenmoore@staffordhospitality.com" TargetMode="External"/><Relationship Id="rId10" Type="http://schemas.openxmlformats.org/officeDocument/2006/relationships/image" Target="media/image2.png"/><Relationship Id="rId19" Type="http://schemas.openxmlformats.org/officeDocument/2006/relationships/hyperlink" Target="mailto:mcowart@williamshotelgroup.com" TargetMode="External"/><Relationship Id="rId31" Type="http://schemas.openxmlformats.org/officeDocument/2006/relationships/hyperlink" Target="mailto:Gm.Ga346@choicehotels.com" TargetMode="External"/><Relationship Id="rId44" Type="http://schemas.openxmlformats.org/officeDocument/2006/relationships/hyperlink" Target="http://www.choicehotel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creation@tiftcounty.org" TargetMode="External"/><Relationship Id="rId22" Type="http://schemas.openxmlformats.org/officeDocument/2006/relationships/hyperlink" Target="http://www.williamshotelgroup.com" TargetMode="External"/><Relationship Id="rId27" Type="http://schemas.openxmlformats.org/officeDocument/2006/relationships/hyperlink" Target="http://www.williamshotelgroup.com" TargetMode="External"/><Relationship Id="rId30" Type="http://schemas.openxmlformats.org/officeDocument/2006/relationships/hyperlink" Target="http://www.wincohotels.com" TargetMode="External"/><Relationship Id="rId35" Type="http://schemas.openxmlformats.org/officeDocument/2006/relationships/hyperlink" Target="http://www.tiftonsuites.hampton.com" TargetMode="External"/><Relationship Id="rId43" Type="http://schemas.openxmlformats.org/officeDocument/2006/relationships/hyperlink" Target="mailto:gm.ga148@choicehotels.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C34E-4179-49A1-9258-F2695087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GRPA Pre-Tournament</vt:lpstr>
    </vt:vector>
  </TitlesOfParts>
  <Company>Tift County Rec Dept</Company>
  <LinksUpToDate>false</LinksUpToDate>
  <CharactersWithSpaces>35005</CharactersWithSpaces>
  <SharedDoc>false</SharedDoc>
  <HLinks>
    <vt:vector size="18" baseType="variant">
      <vt:variant>
        <vt:i4>2097175</vt:i4>
      </vt:variant>
      <vt:variant>
        <vt:i4>3</vt:i4>
      </vt:variant>
      <vt:variant>
        <vt:i4>0</vt:i4>
      </vt:variant>
      <vt:variant>
        <vt:i4>5</vt:i4>
      </vt:variant>
      <vt:variant>
        <vt:lpwstr>mailto:recreation@tiftcounty.org</vt:lpwstr>
      </vt:variant>
      <vt:variant>
        <vt:lpwstr/>
      </vt:variant>
      <vt:variant>
        <vt:i4>393326</vt:i4>
      </vt:variant>
      <vt:variant>
        <vt:i4>0</vt:i4>
      </vt:variant>
      <vt:variant>
        <vt:i4>0</vt:i4>
      </vt:variant>
      <vt:variant>
        <vt:i4>5</vt:i4>
      </vt:variant>
      <vt:variant>
        <vt:lpwstr>mailto:jeff.howard@tiftcounty.org</vt:lpwstr>
      </vt:variant>
      <vt:variant>
        <vt:lpwstr/>
      </vt:variant>
      <vt:variant>
        <vt:i4>3735572</vt:i4>
      </vt:variant>
      <vt:variant>
        <vt:i4>-1</vt:i4>
      </vt:variant>
      <vt:variant>
        <vt:i4>1026</vt:i4>
      </vt:variant>
      <vt:variant>
        <vt:i4>1</vt:i4>
      </vt:variant>
      <vt:variant>
        <vt:lpwstr>A:\reclogo.tif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GRPA Pre-Tournament</dc:title>
  <dc:creator>Craig Sowell</dc:creator>
  <cp:lastModifiedBy>Jeff Howard</cp:lastModifiedBy>
  <cp:revision>15</cp:revision>
  <cp:lastPrinted>2016-06-07T16:30:00Z</cp:lastPrinted>
  <dcterms:created xsi:type="dcterms:W3CDTF">2018-06-06T15:39:00Z</dcterms:created>
  <dcterms:modified xsi:type="dcterms:W3CDTF">2018-06-06T20:12:00Z</dcterms:modified>
</cp:coreProperties>
</file>