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D5C26" w14:textId="4A22C0E7" w:rsidR="004349F0" w:rsidRDefault="008169F1" w:rsidP="00691E68">
      <w:pPr>
        <w:jc w:val="center"/>
      </w:pPr>
      <w:r>
        <w:rPr>
          <w:noProof/>
        </w:rPr>
        <w:drawing>
          <wp:inline distT="0" distB="0" distL="0" distR="0" wp14:anchorId="324F453F" wp14:editId="1C11991A">
            <wp:extent cx="1428750" cy="1428750"/>
            <wp:effectExtent l="0" t="0" r="0" b="0"/>
            <wp:docPr id="1726744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44517" name="Picture 17267445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p>
    <w:p w14:paraId="3802E6D4" w14:textId="1EF56A07" w:rsidR="00691E68" w:rsidRPr="00691E68" w:rsidRDefault="00691E68" w:rsidP="00691E68">
      <w:pPr>
        <w:jc w:val="center"/>
        <w:rPr>
          <w:rFonts w:ascii="Arial" w:hAnsi="Arial" w:cs="Arial"/>
          <w:sz w:val="36"/>
          <w:szCs w:val="36"/>
          <w:u w:val="single"/>
        </w:rPr>
      </w:pPr>
      <w:r w:rsidRPr="00691E68">
        <w:rPr>
          <w:rFonts w:ascii="Arial" w:hAnsi="Arial" w:cs="Arial"/>
          <w:sz w:val="36"/>
          <w:szCs w:val="36"/>
          <w:u w:val="single"/>
        </w:rPr>
        <w:t>202</w:t>
      </w:r>
      <w:r w:rsidR="00946196">
        <w:rPr>
          <w:rFonts w:ascii="Arial" w:hAnsi="Arial" w:cs="Arial"/>
          <w:sz w:val="36"/>
          <w:szCs w:val="36"/>
          <w:u w:val="single"/>
        </w:rPr>
        <w:t>6</w:t>
      </w:r>
      <w:r w:rsidRPr="00691E68">
        <w:rPr>
          <w:rFonts w:ascii="Arial" w:hAnsi="Arial" w:cs="Arial"/>
          <w:sz w:val="36"/>
          <w:szCs w:val="36"/>
          <w:u w:val="single"/>
        </w:rPr>
        <w:t>-202</w:t>
      </w:r>
      <w:r w:rsidR="00946196">
        <w:rPr>
          <w:rFonts w:ascii="Arial" w:hAnsi="Arial" w:cs="Arial"/>
          <w:sz w:val="36"/>
          <w:szCs w:val="36"/>
          <w:u w:val="single"/>
        </w:rPr>
        <w:t>7</w:t>
      </w:r>
    </w:p>
    <w:p w14:paraId="4BED2227" w14:textId="6138B56F" w:rsidR="00691E68" w:rsidRDefault="00691E68" w:rsidP="00691E68">
      <w:pPr>
        <w:jc w:val="center"/>
        <w:rPr>
          <w:rFonts w:ascii="Arial" w:hAnsi="Arial" w:cs="Arial"/>
          <w:sz w:val="36"/>
          <w:szCs w:val="36"/>
          <w:u w:val="single"/>
        </w:rPr>
      </w:pPr>
      <w:r w:rsidRPr="00691E68">
        <w:rPr>
          <w:rFonts w:ascii="Arial" w:hAnsi="Arial" w:cs="Arial"/>
          <w:sz w:val="36"/>
          <w:szCs w:val="36"/>
          <w:u w:val="single"/>
        </w:rPr>
        <w:t>Basketball</w:t>
      </w:r>
      <w:r w:rsidR="0056175F">
        <w:rPr>
          <w:rFonts w:ascii="Arial" w:hAnsi="Arial" w:cs="Arial"/>
          <w:sz w:val="36"/>
          <w:szCs w:val="36"/>
          <w:u w:val="single"/>
        </w:rPr>
        <w:t xml:space="preserve"> Rule Changes</w:t>
      </w:r>
      <w:r w:rsidRPr="00691E68">
        <w:rPr>
          <w:rFonts w:ascii="Arial" w:hAnsi="Arial" w:cs="Arial"/>
          <w:sz w:val="36"/>
          <w:szCs w:val="36"/>
          <w:u w:val="single"/>
        </w:rPr>
        <w:t xml:space="preserve"> Point of Emphasis</w:t>
      </w:r>
    </w:p>
    <w:p w14:paraId="0BCD8E9B" w14:textId="77777777" w:rsidR="00691E68" w:rsidRDefault="00691E68" w:rsidP="00691E68">
      <w:pPr>
        <w:jc w:val="center"/>
        <w:rPr>
          <w:rFonts w:ascii="Arial" w:hAnsi="Arial" w:cs="Arial"/>
          <w:sz w:val="36"/>
          <w:szCs w:val="36"/>
          <w:u w:val="single"/>
        </w:rPr>
      </w:pPr>
    </w:p>
    <w:p w14:paraId="726F3367" w14:textId="77777777" w:rsidR="00935F29" w:rsidRPr="00AE3617" w:rsidRDefault="00935F29" w:rsidP="00935F29">
      <w:pPr>
        <w:pStyle w:val="ListParagraph"/>
        <w:widowControl w:val="0"/>
        <w:numPr>
          <w:ilvl w:val="2"/>
          <w:numId w:val="2"/>
        </w:numPr>
        <w:tabs>
          <w:tab w:val="left" w:pos="819"/>
          <w:tab w:val="left" w:pos="820"/>
        </w:tabs>
        <w:autoSpaceDE w:val="0"/>
        <w:autoSpaceDN w:val="0"/>
        <w:spacing w:after="0" w:line="237" w:lineRule="auto"/>
        <w:ind w:right="185"/>
        <w:contextualSpacing w:val="0"/>
        <w:rPr>
          <w:rFonts w:ascii="Arial" w:hAnsi="Arial" w:cs="Arial"/>
          <w:color w:val="00AB44"/>
        </w:rPr>
      </w:pPr>
      <w:r w:rsidRPr="00AE3617">
        <w:rPr>
          <w:rFonts w:ascii="Arial" w:hAnsi="Arial" w:cs="Arial"/>
          <w:b/>
          <w:bCs/>
          <w:color w:val="343744"/>
          <w:w w:val="105"/>
          <w:sz w:val="24"/>
          <w:szCs w:val="24"/>
          <w:u w:val="thick" w:color="343744"/>
        </w:rPr>
        <w:t>Game Clock</w:t>
      </w:r>
      <w:r w:rsidRPr="00AE3617">
        <w:rPr>
          <w:rFonts w:ascii="Arial" w:hAnsi="Arial" w:cs="Arial"/>
          <w:color w:val="343744"/>
          <w:w w:val="105"/>
          <w:sz w:val="24"/>
          <w:szCs w:val="24"/>
        </w:rPr>
        <w:t xml:space="preserve">: </w:t>
      </w:r>
      <w:r w:rsidRPr="00AE3617">
        <w:rPr>
          <w:rFonts w:ascii="Arial" w:hAnsi="Arial" w:cs="Arial"/>
          <w:b/>
          <w:bCs/>
          <w:sz w:val="24"/>
          <w:szCs w:val="24"/>
          <w:u w:val="single"/>
        </w:rPr>
        <w:t>NEW TIMING RULE:</w:t>
      </w:r>
      <w:r w:rsidRPr="00AE3617">
        <w:rPr>
          <w:rFonts w:ascii="Arial" w:hAnsi="Arial" w:cs="Arial"/>
          <w:b/>
          <w:bCs/>
          <w:sz w:val="24"/>
          <w:szCs w:val="24"/>
        </w:rPr>
        <w:t xml:space="preserve"> </w:t>
      </w:r>
      <w:r w:rsidRPr="001F3721">
        <w:rPr>
          <w:rFonts w:ascii="Arial" w:hAnsi="Arial" w:cs="Arial"/>
          <w:b/>
          <w:bCs/>
          <w:color w:val="FF0000"/>
          <w:sz w:val="24"/>
          <w:szCs w:val="24"/>
          <w:highlight w:val="yellow"/>
        </w:rPr>
        <w:t>(4) 10-minute quarters with a continuous clock including free throws until the last two (2) minutes of the game. The clock will stop on all whistles including free throws during the last two (2) minutes of the game. Three (3) timeouts allowed per game plus one (1) extra timeout in the overtime period.</w:t>
      </w:r>
      <w:r w:rsidRPr="00AE3617">
        <w:rPr>
          <w:rFonts w:ascii="Arial" w:hAnsi="Arial" w:cs="Arial"/>
          <w:b/>
          <w:bCs/>
          <w:color w:val="FF0000"/>
          <w:sz w:val="24"/>
          <w:szCs w:val="24"/>
        </w:rPr>
        <w:t xml:space="preserve"> </w:t>
      </w:r>
      <w:r w:rsidRPr="00AE3617">
        <w:rPr>
          <w:rFonts w:ascii="Arial" w:hAnsi="Arial" w:cs="Arial"/>
          <w:b/>
          <w:bCs/>
          <w:color w:val="00B050"/>
          <w:sz w:val="24"/>
          <w:szCs w:val="24"/>
        </w:rPr>
        <w:t>** EXCEPT K4-1</w:t>
      </w:r>
      <w:r w:rsidRPr="00AE3617">
        <w:rPr>
          <w:rFonts w:ascii="Arial" w:hAnsi="Arial" w:cs="Arial"/>
          <w:b/>
          <w:bCs/>
          <w:color w:val="00B050"/>
          <w:sz w:val="24"/>
          <w:szCs w:val="24"/>
          <w:vertAlign w:val="superscript"/>
        </w:rPr>
        <w:t>ST</w:t>
      </w:r>
      <w:r w:rsidRPr="00AE3617">
        <w:rPr>
          <w:rFonts w:ascii="Arial" w:hAnsi="Arial" w:cs="Arial"/>
          <w:b/>
          <w:bCs/>
          <w:color w:val="00B050"/>
          <w:sz w:val="24"/>
          <w:szCs w:val="24"/>
        </w:rPr>
        <w:t xml:space="preserve"> GRADE DIVISION ** SEE DIVISION RULES</w:t>
      </w:r>
      <w:r w:rsidRPr="00AE3617">
        <w:rPr>
          <w:rFonts w:ascii="Arial" w:hAnsi="Arial" w:cs="Arial"/>
          <w:b/>
          <w:bCs/>
          <w:color w:val="00B050"/>
          <w:sz w:val="20"/>
          <w:szCs w:val="20"/>
        </w:rPr>
        <w:t xml:space="preserve"> **</w:t>
      </w:r>
    </w:p>
    <w:p w14:paraId="6ACEBF2C" w14:textId="77777777" w:rsidR="00DB37F1" w:rsidRPr="00AE3617" w:rsidRDefault="00DB37F1" w:rsidP="00DB37F1">
      <w:pPr>
        <w:widowControl w:val="0"/>
        <w:tabs>
          <w:tab w:val="left" w:pos="819"/>
          <w:tab w:val="left" w:pos="820"/>
        </w:tabs>
        <w:autoSpaceDE w:val="0"/>
        <w:autoSpaceDN w:val="0"/>
        <w:spacing w:after="0" w:line="237" w:lineRule="auto"/>
        <w:ind w:left="460" w:right="185"/>
        <w:rPr>
          <w:rFonts w:ascii="Arial" w:hAnsi="Arial" w:cs="Arial"/>
          <w:color w:val="00AB44"/>
        </w:rPr>
      </w:pPr>
    </w:p>
    <w:p w14:paraId="5C0A9D77" w14:textId="104BF1F0" w:rsidR="00DB37F1" w:rsidRPr="008169F1" w:rsidRDefault="00DB37F1" w:rsidP="00DB37F1">
      <w:pPr>
        <w:pStyle w:val="ListParagraph"/>
        <w:widowControl w:val="0"/>
        <w:numPr>
          <w:ilvl w:val="2"/>
          <w:numId w:val="2"/>
        </w:numPr>
        <w:autoSpaceDE w:val="0"/>
        <w:autoSpaceDN w:val="0"/>
        <w:spacing w:after="0" w:line="240" w:lineRule="auto"/>
        <w:ind w:right="176"/>
        <w:contextualSpacing w:val="0"/>
        <w:rPr>
          <w:rFonts w:ascii="Arial" w:hAnsi="Arial" w:cs="Arial"/>
          <w:b/>
          <w:bCs/>
        </w:rPr>
      </w:pPr>
      <w:r w:rsidRPr="008169F1">
        <w:rPr>
          <w:rFonts w:ascii="Arial" w:hAnsi="Arial" w:cs="Arial"/>
          <w:b/>
          <w:bCs/>
          <w:w w:val="105"/>
          <w:u w:val="single" w:color="343744"/>
        </w:rPr>
        <w:t>Oﬃcials’</w:t>
      </w:r>
      <w:r w:rsidRPr="008169F1">
        <w:rPr>
          <w:rFonts w:ascii="Arial" w:hAnsi="Arial" w:cs="Arial"/>
          <w:b/>
          <w:bCs/>
          <w:spacing w:val="19"/>
          <w:w w:val="105"/>
          <w:u w:val="single" w:color="343744"/>
        </w:rPr>
        <w:t xml:space="preserve"> </w:t>
      </w:r>
      <w:r w:rsidRPr="008169F1">
        <w:rPr>
          <w:rFonts w:ascii="Arial" w:hAnsi="Arial" w:cs="Arial"/>
          <w:b/>
          <w:bCs/>
          <w:w w:val="105"/>
          <w:u w:val="single" w:color="343744"/>
        </w:rPr>
        <w:t>Conference</w:t>
      </w:r>
      <w:r w:rsidRPr="008169F1">
        <w:rPr>
          <w:rFonts w:ascii="Arial" w:hAnsi="Arial" w:cs="Arial"/>
          <w:b/>
          <w:bCs/>
          <w:w w:val="105"/>
        </w:rPr>
        <w:t>:</w:t>
      </w:r>
      <w:r w:rsidRPr="008169F1">
        <w:rPr>
          <w:rFonts w:ascii="Arial" w:hAnsi="Arial" w:cs="Arial"/>
          <w:spacing w:val="80"/>
          <w:w w:val="105"/>
        </w:rPr>
        <w:t xml:space="preserve"> </w:t>
      </w:r>
      <w:r w:rsidRPr="008169F1">
        <w:rPr>
          <w:rFonts w:ascii="Arial" w:hAnsi="Arial" w:cs="Arial"/>
          <w:b/>
          <w:bCs/>
          <w:w w:val="105"/>
        </w:rPr>
        <w:t>BEFORE</w:t>
      </w:r>
      <w:r w:rsidRPr="008169F1">
        <w:rPr>
          <w:rFonts w:ascii="Arial" w:hAnsi="Arial" w:cs="Arial"/>
          <w:b/>
          <w:bCs/>
          <w:spacing w:val="19"/>
          <w:w w:val="105"/>
        </w:rPr>
        <w:t xml:space="preserve"> </w:t>
      </w:r>
      <w:r w:rsidRPr="008169F1">
        <w:rPr>
          <w:rFonts w:ascii="Arial" w:hAnsi="Arial" w:cs="Arial"/>
          <w:b/>
          <w:bCs/>
          <w:w w:val="105"/>
        </w:rPr>
        <w:t>game</w:t>
      </w:r>
      <w:r w:rsidRPr="008169F1">
        <w:rPr>
          <w:rFonts w:ascii="Arial" w:hAnsi="Arial" w:cs="Arial"/>
          <w:b/>
          <w:bCs/>
          <w:spacing w:val="19"/>
          <w:w w:val="105"/>
        </w:rPr>
        <w:t xml:space="preserve"> </w:t>
      </w:r>
      <w:r w:rsidRPr="008169F1">
        <w:rPr>
          <w:rFonts w:ascii="Arial" w:hAnsi="Arial" w:cs="Arial"/>
          <w:b/>
          <w:bCs/>
          <w:w w:val="105"/>
        </w:rPr>
        <w:t>play</w:t>
      </w:r>
      <w:r w:rsidRPr="008169F1">
        <w:rPr>
          <w:rFonts w:ascii="Arial" w:hAnsi="Arial" w:cs="Arial"/>
          <w:b/>
          <w:bCs/>
          <w:spacing w:val="19"/>
          <w:w w:val="105"/>
        </w:rPr>
        <w:t xml:space="preserve"> </w:t>
      </w:r>
      <w:r w:rsidRPr="008169F1">
        <w:rPr>
          <w:rFonts w:ascii="Arial" w:hAnsi="Arial" w:cs="Arial"/>
          <w:b/>
          <w:bCs/>
          <w:w w:val="105"/>
        </w:rPr>
        <w:t>begins,</w:t>
      </w:r>
      <w:r w:rsidRPr="008169F1">
        <w:rPr>
          <w:rFonts w:ascii="Arial" w:hAnsi="Arial" w:cs="Arial"/>
          <w:b/>
          <w:bCs/>
          <w:spacing w:val="19"/>
          <w:w w:val="105"/>
        </w:rPr>
        <w:t xml:space="preserve"> </w:t>
      </w:r>
      <w:r w:rsidRPr="008169F1">
        <w:rPr>
          <w:rFonts w:ascii="Arial" w:hAnsi="Arial" w:cs="Arial"/>
          <w:b/>
          <w:bCs/>
          <w:w w:val="105"/>
        </w:rPr>
        <w:t>there</w:t>
      </w:r>
      <w:r w:rsidRPr="008169F1">
        <w:rPr>
          <w:rFonts w:ascii="Arial" w:hAnsi="Arial" w:cs="Arial"/>
          <w:b/>
          <w:bCs/>
          <w:spacing w:val="19"/>
          <w:w w:val="105"/>
        </w:rPr>
        <w:t xml:space="preserve"> </w:t>
      </w:r>
      <w:r w:rsidRPr="008169F1">
        <w:rPr>
          <w:rFonts w:ascii="Arial" w:hAnsi="Arial" w:cs="Arial"/>
          <w:b/>
          <w:bCs/>
          <w:w w:val="105"/>
        </w:rPr>
        <w:t>is</w:t>
      </w:r>
      <w:r w:rsidRPr="008169F1">
        <w:rPr>
          <w:rFonts w:ascii="Arial" w:hAnsi="Arial" w:cs="Arial"/>
          <w:b/>
          <w:bCs/>
          <w:spacing w:val="19"/>
          <w:w w:val="105"/>
        </w:rPr>
        <w:t xml:space="preserve"> </w:t>
      </w:r>
      <w:r w:rsidRPr="008169F1">
        <w:rPr>
          <w:rFonts w:ascii="Arial" w:hAnsi="Arial" w:cs="Arial"/>
          <w:b/>
          <w:bCs/>
          <w:w w:val="105"/>
        </w:rPr>
        <w:t>to</w:t>
      </w:r>
      <w:r w:rsidRPr="008169F1">
        <w:rPr>
          <w:rFonts w:ascii="Arial" w:hAnsi="Arial" w:cs="Arial"/>
          <w:b/>
          <w:bCs/>
          <w:spacing w:val="19"/>
          <w:w w:val="105"/>
        </w:rPr>
        <w:t xml:space="preserve"> </w:t>
      </w:r>
      <w:r w:rsidRPr="008169F1">
        <w:rPr>
          <w:rFonts w:ascii="Arial" w:hAnsi="Arial" w:cs="Arial"/>
          <w:b/>
          <w:bCs/>
          <w:w w:val="105"/>
        </w:rPr>
        <w:t>be</w:t>
      </w:r>
      <w:r w:rsidRPr="008169F1">
        <w:rPr>
          <w:rFonts w:ascii="Arial" w:hAnsi="Arial" w:cs="Arial"/>
          <w:b/>
          <w:bCs/>
          <w:spacing w:val="19"/>
          <w:w w:val="105"/>
        </w:rPr>
        <w:t xml:space="preserve"> </w:t>
      </w:r>
      <w:r w:rsidRPr="008169F1">
        <w:rPr>
          <w:rFonts w:ascii="Arial" w:hAnsi="Arial" w:cs="Arial"/>
          <w:b/>
          <w:bCs/>
          <w:w w:val="105"/>
        </w:rPr>
        <w:t>a</w:t>
      </w:r>
      <w:r w:rsidRPr="008169F1">
        <w:rPr>
          <w:rFonts w:ascii="Arial" w:hAnsi="Arial" w:cs="Arial"/>
          <w:b/>
          <w:bCs/>
          <w:spacing w:val="19"/>
          <w:w w:val="105"/>
        </w:rPr>
        <w:t xml:space="preserve"> </w:t>
      </w:r>
      <w:r w:rsidRPr="008169F1">
        <w:rPr>
          <w:rFonts w:ascii="Arial" w:hAnsi="Arial" w:cs="Arial"/>
          <w:b/>
          <w:bCs/>
          <w:w w:val="105"/>
        </w:rPr>
        <w:t>Coach</w:t>
      </w:r>
      <w:r w:rsidRPr="008169F1">
        <w:rPr>
          <w:rFonts w:ascii="Arial" w:hAnsi="Arial" w:cs="Arial"/>
          <w:b/>
          <w:bCs/>
          <w:spacing w:val="19"/>
          <w:w w:val="105"/>
        </w:rPr>
        <w:t xml:space="preserve"> </w:t>
      </w:r>
      <w:r w:rsidRPr="008169F1">
        <w:rPr>
          <w:rFonts w:ascii="Arial" w:hAnsi="Arial" w:cs="Arial"/>
          <w:b/>
          <w:bCs/>
          <w:w w:val="105"/>
        </w:rPr>
        <w:t>from</w:t>
      </w:r>
      <w:r w:rsidRPr="008169F1">
        <w:rPr>
          <w:rFonts w:ascii="Arial" w:hAnsi="Arial" w:cs="Arial"/>
          <w:b/>
          <w:bCs/>
          <w:spacing w:val="19"/>
          <w:w w:val="105"/>
        </w:rPr>
        <w:t xml:space="preserve"> </w:t>
      </w:r>
      <w:r w:rsidRPr="008169F1">
        <w:rPr>
          <w:rFonts w:ascii="Arial" w:hAnsi="Arial" w:cs="Arial"/>
          <w:b/>
          <w:bCs/>
          <w:w w:val="105"/>
        </w:rPr>
        <w:t>Each</w:t>
      </w:r>
      <w:r w:rsidRPr="008169F1">
        <w:rPr>
          <w:rFonts w:ascii="Arial" w:hAnsi="Arial" w:cs="Arial"/>
          <w:b/>
          <w:bCs/>
          <w:spacing w:val="19"/>
          <w:w w:val="105"/>
        </w:rPr>
        <w:t xml:space="preserve"> </w:t>
      </w:r>
      <w:r w:rsidRPr="008169F1">
        <w:rPr>
          <w:rFonts w:ascii="Arial" w:hAnsi="Arial" w:cs="Arial"/>
          <w:b/>
          <w:bCs/>
          <w:w w:val="105"/>
        </w:rPr>
        <w:t>Team &amp;</w:t>
      </w:r>
      <w:r w:rsidRPr="008169F1">
        <w:rPr>
          <w:rFonts w:ascii="Arial" w:hAnsi="Arial" w:cs="Arial"/>
          <w:b/>
          <w:bCs/>
          <w:spacing w:val="26"/>
          <w:w w:val="105"/>
        </w:rPr>
        <w:t xml:space="preserve"> </w:t>
      </w:r>
      <w:r w:rsidRPr="008169F1">
        <w:rPr>
          <w:rFonts w:ascii="Arial" w:hAnsi="Arial" w:cs="Arial"/>
          <w:b/>
          <w:bCs/>
          <w:w w:val="105"/>
        </w:rPr>
        <w:t>Oﬃcials</w:t>
      </w:r>
      <w:r w:rsidRPr="008169F1">
        <w:rPr>
          <w:rFonts w:ascii="Arial" w:hAnsi="Arial" w:cs="Arial"/>
          <w:b/>
          <w:bCs/>
          <w:spacing w:val="26"/>
          <w:w w:val="105"/>
        </w:rPr>
        <w:t xml:space="preserve"> </w:t>
      </w:r>
      <w:r w:rsidRPr="008169F1">
        <w:rPr>
          <w:rFonts w:ascii="Arial" w:hAnsi="Arial" w:cs="Arial"/>
          <w:b/>
          <w:bCs/>
          <w:w w:val="105"/>
        </w:rPr>
        <w:t>Conference</w:t>
      </w:r>
      <w:r w:rsidRPr="008169F1">
        <w:rPr>
          <w:rFonts w:ascii="Arial" w:hAnsi="Arial" w:cs="Arial"/>
          <w:b/>
          <w:bCs/>
          <w:spacing w:val="26"/>
          <w:w w:val="105"/>
        </w:rPr>
        <w:t xml:space="preserve"> </w:t>
      </w:r>
      <w:r w:rsidRPr="008169F1">
        <w:rPr>
          <w:rFonts w:ascii="Arial" w:hAnsi="Arial" w:cs="Arial"/>
          <w:b/>
          <w:bCs/>
          <w:w w:val="105"/>
        </w:rPr>
        <w:t>to</w:t>
      </w:r>
      <w:r w:rsidRPr="008169F1">
        <w:rPr>
          <w:rFonts w:ascii="Arial" w:hAnsi="Arial" w:cs="Arial"/>
          <w:b/>
          <w:bCs/>
          <w:spacing w:val="26"/>
          <w:w w:val="105"/>
        </w:rPr>
        <w:t xml:space="preserve"> </w:t>
      </w:r>
      <w:r w:rsidRPr="008169F1">
        <w:rPr>
          <w:rFonts w:ascii="Arial" w:hAnsi="Arial" w:cs="Arial"/>
          <w:b/>
          <w:bCs/>
          <w:w w:val="105"/>
        </w:rPr>
        <w:t>discuss</w:t>
      </w:r>
      <w:r w:rsidRPr="008169F1">
        <w:rPr>
          <w:rFonts w:ascii="Arial" w:hAnsi="Arial" w:cs="Arial"/>
          <w:b/>
          <w:bCs/>
          <w:spacing w:val="26"/>
          <w:w w:val="105"/>
        </w:rPr>
        <w:t xml:space="preserve"> </w:t>
      </w:r>
      <w:r w:rsidRPr="008169F1">
        <w:rPr>
          <w:rFonts w:ascii="Arial" w:hAnsi="Arial" w:cs="Arial"/>
          <w:b/>
          <w:bCs/>
          <w:w w:val="105"/>
        </w:rPr>
        <w:t>the</w:t>
      </w:r>
      <w:r w:rsidRPr="008169F1">
        <w:rPr>
          <w:rFonts w:ascii="Arial" w:hAnsi="Arial" w:cs="Arial"/>
          <w:b/>
          <w:bCs/>
          <w:spacing w:val="26"/>
          <w:w w:val="105"/>
        </w:rPr>
        <w:t xml:space="preserve"> </w:t>
      </w:r>
      <w:r w:rsidRPr="008169F1">
        <w:rPr>
          <w:rFonts w:ascii="Arial" w:hAnsi="Arial" w:cs="Arial"/>
          <w:b/>
          <w:bCs/>
          <w:w w:val="105"/>
        </w:rPr>
        <w:t>rules</w:t>
      </w:r>
      <w:r w:rsidRPr="008169F1">
        <w:rPr>
          <w:rFonts w:ascii="Arial" w:hAnsi="Arial" w:cs="Arial"/>
          <w:b/>
          <w:bCs/>
          <w:spacing w:val="26"/>
          <w:w w:val="105"/>
        </w:rPr>
        <w:t xml:space="preserve"> </w:t>
      </w:r>
      <w:r w:rsidRPr="008169F1">
        <w:rPr>
          <w:rFonts w:ascii="Arial" w:hAnsi="Arial" w:cs="Arial"/>
          <w:b/>
          <w:bCs/>
          <w:w w:val="105"/>
        </w:rPr>
        <w:t>and</w:t>
      </w:r>
      <w:r w:rsidRPr="008169F1">
        <w:rPr>
          <w:rFonts w:ascii="Arial" w:hAnsi="Arial" w:cs="Arial"/>
          <w:b/>
          <w:bCs/>
          <w:spacing w:val="26"/>
          <w:w w:val="105"/>
        </w:rPr>
        <w:t xml:space="preserve"> </w:t>
      </w:r>
      <w:r w:rsidRPr="008169F1">
        <w:rPr>
          <w:rFonts w:ascii="Arial" w:hAnsi="Arial" w:cs="Arial"/>
          <w:b/>
          <w:bCs/>
          <w:w w:val="105"/>
        </w:rPr>
        <w:t>what</w:t>
      </w:r>
      <w:r w:rsidRPr="008169F1">
        <w:rPr>
          <w:rFonts w:ascii="Arial" w:hAnsi="Arial" w:cs="Arial"/>
          <w:b/>
          <w:bCs/>
          <w:spacing w:val="26"/>
          <w:w w:val="105"/>
        </w:rPr>
        <w:t xml:space="preserve"> </w:t>
      </w:r>
      <w:r w:rsidRPr="008169F1">
        <w:rPr>
          <w:rFonts w:ascii="Arial" w:hAnsi="Arial" w:cs="Arial"/>
          <w:b/>
          <w:bCs/>
          <w:w w:val="105"/>
        </w:rPr>
        <w:t>is</w:t>
      </w:r>
      <w:r w:rsidRPr="008169F1">
        <w:rPr>
          <w:rFonts w:ascii="Arial" w:hAnsi="Arial" w:cs="Arial"/>
          <w:b/>
          <w:bCs/>
          <w:spacing w:val="26"/>
          <w:w w:val="105"/>
        </w:rPr>
        <w:t xml:space="preserve"> </w:t>
      </w:r>
      <w:r w:rsidRPr="008169F1">
        <w:rPr>
          <w:rFonts w:ascii="Arial" w:hAnsi="Arial" w:cs="Arial"/>
          <w:b/>
          <w:bCs/>
          <w:w w:val="105"/>
        </w:rPr>
        <w:t>expected</w:t>
      </w:r>
      <w:r w:rsidRPr="008169F1">
        <w:rPr>
          <w:rFonts w:ascii="Arial" w:hAnsi="Arial" w:cs="Arial"/>
          <w:b/>
          <w:bCs/>
          <w:spacing w:val="26"/>
          <w:w w:val="105"/>
        </w:rPr>
        <w:t xml:space="preserve"> </w:t>
      </w:r>
      <w:r w:rsidRPr="008169F1">
        <w:rPr>
          <w:rFonts w:ascii="Arial" w:hAnsi="Arial" w:cs="Arial"/>
          <w:b/>
          <w:bCs/>
          <w:w w:val="105"/>
        </w:rPr>
        <w:t>of</w:t>
      </w:r>
      <w:r w:rsidRPr="008169F1">
        <w:rPr>
          <w:rFonts w:ascii="Arial" w:hAnsi="Arial" w:cs="Arial"/>
          <w:b/>
          <w:bCs/>
          <w:spacing w:val="26"/>
          <w:w w:val="105"/>
        </w:rPr>
        <w:t xml:space="preserve"> </w:t>
      </w:r>
      <w:r w:rsidRPr="008169F1">
        <w:rPr>
          <w:rFonts w:ascii="Arial" w:hAnsi="Arial" w:cs="Arial"/>
          <w:b/>
          <w:bCs/>
          <w:w w:val="105"/>
        </w:rPr>
        <w:t>everyone</w:t>
      </w:r>
      <w:r w:rsidRPr="008169F1">
        <w:rPr>
          <w:rFonts w:ascii="Arial" w:hAnsi="Arial" w:cs="Arial"/>
          <w:b/>
          <w:bCs/>
          <w:spacing w:val="26"/>
          <w:w w:val="105"/>
        </w:rPr>
        <w:t xml:space="preserve"> </w:t>
      </w:r>
      <w:r w:rsidRPr="008169F1">
        <w:rPr>
          <w:rFonts w:ascii="Arial" w:hAnsi="Arial" w:cs="Arial"/>
          <w:b/>
          <w:bCs/>
          <w:w w:val="105"/>
        </w:rPr>
        <w:t>involved with the game. Initiated by score table staf</w:t>
      </w:r>
      <w:r w:rsidR="00AE3617" w:rsidRPr="008169F1">
        <w:rPr>
          <w:rFonts w:ascii="Arial" w:hAnsi="Arial" w:cs="Arial"/>
          <w:b/>
          <w:bCs/>
          <w:w w:val="105"/>
        </w:rPr>
        <w:t>f or HOST GYM REP….</w:t>
      </w:r>
    </w:p>
    <w:p w14:paraId="526AD356" w14:textId="77777777" w:rsidR="00242005" w:rsidRPr="00AE3617" w:rsidRDefault="00242005" w:rsidP="00DB37F1">
      <w:pPr>
        <w:widowControl w:val="0"/>
        <w:tabs>
          <w:tab w:val="left" w:pos="819"/>
          <w:tab w:val="left" w:pos="820"/>
        </w:tabs>
        <w:autoSpaceDE w:val="0"/>
        <w:autoSpaceDN w:val="0"/>
        <w:spacing w:after="0" w:line="237" w:lineRule="auto"/>
        <w:ind w:right="185"/>
        <w:rPr>
          <w:rFonts w:ascii="Arial" w:hAnsi="Arial" w:cs="Arial"/>
          <w:color w:val="00AB44"/>
        </w:rPr>
      </w:pPr>
    </w:p>
    <w:p w14:paraId="5D037D9A" w14:textId="7554F222" w:rsidR="00935F29" w:rsidRPr="001F3721" w:rsidRDefault="00935F29" w:rsidP="00691E68">
      <w:pPr>
        <w:pStyle w:val="ListParagraph"/>
        <w:widowControl w:val="0"/>
        <w:numPr>
          <w:ilvl w:val="2"/>
          <w:numId w:val="2"/>
        </w:numPr>
        <w:tabs>
          <w:tab w:val="left" w:pos="820"/>
        </w:tabs>
        <w:autoSpaceDE w:val="0"/>
        <w:autoSpaceDN w:val="0"/>
        <w:spacing w:before="1" w:after="0" w:line="240" w:lineRule="auto"/>
        <w:ind w:right="227"/>
        <w:contextualSpacing w:val="0"/>
        <w:rPr>
          <w:rFonts w:ascii="Arial" w:hAnsi="Arial" w:cs="Arial"/>
          <w:color w:val="FFFFFF" w:themeColor="background1"/>
          <w:highlight w:val="red"/>
        </w:rPr>
      </w:pPr>
      <w:r w:rsidRPr="001F3721">
        <w:rPr>
          <w:rFonts w:ascii="Arial" w:hAnsi="Arial" w:cs="Arial"/>
          <w:b/>
          <w:bCs/>
          <w:color w:val="FFFFFF" w:themeColor="background1"/>
          <w:w w:val="105"/>
          <w:highlight w:val="red"/>
          <w:u w:val="single"/>
        </w:rPr>
        <w:t>Coaching:</w:t>
      </w:r>
      <w:r w:rsidRPr="001F3721">
        <w:rPr>
          <w:rFonts w:ascii="Arial" w:hAnsi="Arial" w:cs="Arial"/>
          <w:b/>
          <w:bCs/>
          <w:color w:val="FFFFFF" w:themeColor="background1"/>
          <w:w w:val="105"/>
          <w:highlight w:val="red"/>
        </w:rPr>
        <w:t xml:space="preserve"> A maximum number of 2 coaches are</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allowed</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to</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be</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on</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the</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bench</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with</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the</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players.</w:t>
      </w:r>
      <w:r w:rsidRPr="001F3721">
        <w:rPr>
          <w:rFonts w:ascii="Arial" w:hAnsi="Arial" w:cs="Arial"/>
          <w:b/>
          <w:bCs/>
          <w:color w:val="FFFFFF" w:themeColor="background1"/>
          <w:spacing w:val="80"/>
          <w:w w:val="105"/>
          <w:highlight w:val="red"/>
        </w:rPr>
        <w:t xml:space="preserve"> </w:t>
      </w:r>
      <w:r w:rsidRPr="001F3721">
        <w:rPr>
          <w:rFonts w:ascii="Arial" w:hAnsi="Arial" w:cs="Arial"/>
          <w:b/>
          <w:bCs/>
          <w:color w:val="FFFFFF" w:themeColor="background1"/>
          <w:w w:val="105"/>
          <w:highlight w:val="red"/>
        </w:rPr>
        <w:t>A</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“coach”</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is</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deﬁned</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as</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any</w:t>
      </w:r>
      <w:r w:rsidRPr="001F3721">
        <w:rPr>
          <w:rFonts w:ascii="Arial" w:hAnsi="Arial" w:cs="Arial"/>
          <w:b/>
          <w:bCs/>
          <w:color w:val="FFFFFF" w:themeColor="background1"/>
          <w:spacing w:val="17"/>
          <w:w w:val="105"/>
          <w:highlight w:val="red"/>
        </w:rPr>
        <w:t xml:space="preserve"> </w:t>
      </w:r>
      <w:r w:rsidRPr="001F3721">
        <w:rPr>
          <w:rFonts w:ascii="Arial" w:hAnsi="Arial" w:cs="Arial"/>
          <w:b/>
          <w:bCs/>
          <w:color w:val="FFFFFF" w:themeColor="background1"/>
          <w:w w:val="105"/>
          <w:highlight w:val="red"/>
        </w:rPr>
        <w:t>non-player in</w:t>
      </w:r>
      <w:r w:rsidRPr="001F3721">
        <w:rPr>
          <w:rFonts w:ascii="Arial" w:hAnsi="Arial" w:cs="Arial"/>
          <w:b/>
          <w:bCs/>
          <w:color w:val="FFFFFF" w:themeColor="background1"/>
          <w:spacing w:val="27"/>
          <w:w w:val="105"/>
          <w:highlight w:val="red"/>
        </w:rPr>
        <w:t xml:space="preserve"> </w:t>
      </w:r>
      <w:r w:rsidRPr="001F3721">
        <w:rPr>
          <w:rFonts w:ascii="Arial" w:hAnsi="Arial" w:cs="Arial"/>
          <w:b/>
          <w:bCs/>
          <w:color w:val="FFFFFF" w:themeColor="background1"/>
          <w:w w:val="105"/>
          <w:highlight w:val="red"/>
        </w:rPr>
        <w:t>the</w:t>
      </w:r>
      <w:r w:rsidRPr="001F3721">
        <w:rPr>
          <w:rFonts w:ascii="Arial" w:hAnsi="Arial" w:cs="Arial"/>
          <w:b/>
          <w:bCs/>
          <w:color w:val="FFFFFF" w:themeColor="background1"/>
          <w:spacing w:val="27"/>
          <w:w w:val="105"/>
          <w:highlight w:val="red"/>
        </w:rPr>
        <w:t xml:space="preserve"> </w:t>
      </w:r>
      <w:r w:rsidRPr="001F3721">
        <w:rPr>
          <w:rFonts w:ascii="Arial" w:hAnsi="Arial" w:cs="Arial"/>
          <w:b/>
          <w:bCs/>
          <w:color w:val="FFFFFF" w:themeColor="background1"/>
          <w:w w:val="105"/>
          <w:highlight w:val="red"/>
        </w:rPr>
        <w:t>Bench</w:t>
      </w:r>
      <w:r w:rsidRPr="001F3721">
        <w:rPr>
          <w:rFonts w:ascii="Arial" w:hAnsi="Arial" w:cs="Arial"/>
          <w:b/>
          <w:bCs/>
          <w:color w:val="FFFFFF" w:themeColor="background1"/>
          <w:spacing w:val="27"/>
          <w:w w:val="105"/>
          <w:highlight w:val="red"/>
        </w:rPr>
        <w:t xml:space="preserve"> </w:t>
      </w:r>
      <w:r w:rsidRPr="001F3721">
        <w:rPr>
          <w:rFonts w:ascii="Arial" w:hAnsi="Arial" w:cs="Arial"/>
          <w:b/>
          <w:bCs/>
          <w:color w:val="FFFFFF" w:themeColor="background1"/>
          <w:w w:val="105"/>
          <w:highlight w:val="red"/>
        </w:rPr>
        <w:t>Area.</w:t>
      </w:r>
      <w:r w:rsidRPr="001F3721">
        <w:rPr>
          <w:rFonts w:ascii="Arial" w:hAnsi="Arial" w:cs="Arial"/>
          <w:b/>
          <w:bCs/>
          <w:color w:val="FFFFFF" w:themeColor="background1"/>
          <w:spacing w:val="80"/>
          <w:w w:val="105"/>
          <w:highlight w:val="red"/>
        </w:rPr>
        <w:t xml:space="preserve"> </w:t>
      </w:r>
      <w:r w:rsidRPr="001F3721">
        <w:rPr>
          <w:rFonts w:ascii="Arial" w:hAnsi="Arial" w:cs="Arial"/>
          <w:b/>
          <w:bCs/>
          <w:color w:val="FFFFFF" w:themeColor="background1"/>
          <w:w w:val="105"/>
          <w:highlight w:val="red"/>
        </w:rPr>
        <w:t xml:space="preserve">* </w:t>
      </w:r>
      <w:r w:rsidRPr="001F3721">
        <w:rPr>
          <w:rFonts w:ascii="Arial" w:hAnsi="Arial" w:cs="Arial"/>
          <w:b/>
          <w:bCs/>
          <w:color w:val="FFFFFF" w:themeColor="background1"/>
          <w:w w:val="105"/>
          <w:highlight w:val="red"/>
          <w:u w:val="single"/>
        </w:rPr>
        <w:t>ONLY</w:t>
      </w:r>
      <w:r w:rsidRPr="001F3721">
        <w:rPr>
          <w:rFonts w:ascii="Arial" w:hAnsi="Arial" w:cs="Arial"/>
          <w:b/>
          <w:bCs/>
          <w:color w:val="FFFFFF" w:themeColor="background1"/>
          <w:spacing w:val="27"/>
          <w:w w:val="105"/>
          <w:highlight w:val="red"/>
          <w:u w:val="single"/>
        </w:rPr>
        <w:t xml:space="preserve"> one (1) </w:t>
      </w:r>
      <w:r w:rsidRPr="001F3721">
        <w:rPr>
          <w:rFonts w:ascii="Arial" w:hAnsi="Arial" w:cs="Arial"/>
          <w:b/>
          <w:bCs/>
          <w:color w:val="FFFFFF" w:themeColor="background1"/>
          <w:w w:val="105"/>
          <w:highlight w:val="red"/>
          <w:u w:val="single"/>
        </w:rPr>
        <w:t>coach</w:t>
      </w:r>
      <w:r w:rsidRPr="001F3721">
        <w:rPr>
          <w:rFonts w:ascii="Arial" w:hAnsi="Arial" w:cs="Arial"/>
          <w:b/>
          <w:bCs/>
          <w:color w:val="FFFFFF" w:themeColor="background1"/>
          <w:spacing w:val="27"/>
          <w:w w:val="105"/>
          <w:highlight w:val="red"/>
          <w:u w:val="single"/>
        </w:rPr>
        <w:t xml:space="preserve"> </w:t>
      </w:r>
      <w:r w:rsidRPr="001F3721">
        <w:rPr>
          <w:rFonts w:ascii="Arial" w:hAnsi="Arial" w:cs="Arial"/>
          <w:b/>
          <w:bCs/>
          <w:color w:val="FFFFFF" w:themeColor="background1"/>
          <w:w w:val="105"/>
          <w:highlight w:val="red"/>
          <w:u w:val="single"/>
        </w:rPr>
        <w:t>is allowed</w:t>
      </w:r>
      <w:r w:rsidRPr="001F3721">
        <w:rPr>
          <w:rFonts w:ascii="Arial" w:hAnsi="Arial" w:cs="Arial"/>
          <w:b/>
          <w:bCs/>
          <w:color w:val="FFFFFF" w:themeColor="background1"/>
          <w:spacing w:val="27"/>
          <w:w w:val="105"/>
          <w:highlight w:val="red"/>
          <w:u w:val="single"/>
        </w:rPr>
        <w:t xml:space="preserve"> </w:t>
      </w:r>
      <w:r w:rsidRPr="001F3721">
        <w:rPr>
          <w:rFonts w:ascii="Arial" w:hAnsi="Arial" w:cs="Arial"/>
          <w:b/>
          <w:bCs/>
          <w:color w:val="FFFFFF" w:themeColor="background1"/>
          <w:w w:val="105"/>
          <w:highlight w:val="red"/>
          <w:u w:val="single"/>
        </w:rPr>
        <w:t>to</w:t>
      </w:r>
      <w:r w:rsidRPr="001F3721">
        <w:rPr>
          <w:rFonts w:ascii="Arial" w:hAnsi="Arial" w:cs="Arial"/>
          <w:b/>
          <w:bCs/>
          <w:color w:val="FFFFFF" w:themeColor="background1"/>
          <w:spacing w:val="27"/>
          <w:w w:val="105"/>
          <w:highlight w:val="red"/>
          <w:u w:val="single"/>
        </w:rPr>
        <w:t xml:space="preserve"> </w:t>
      </w:r>
      <w:r w:rsidRPr="001F3721">
        <w:rPr>
          <w:rFonts w:ascii="Arial" w:hAnsi="Arial" w:cs="Arial"/>
          <w:b/>
          <w:bCs/>
          <w:color w:val="FFFFFF" w:themeColor="background1"/>
          <w:w w:val="105"/>
          <w:highlight w:val="red"/>
          <w:u w:val="single"/>
        </w:rPr>
        <w:t>stand</w:t>
      </w:r>
      <w:r w:rsidRPr="001F3721">
        <w:rPr>
          <w:rFonts w:ascii="Arial" w:hAnsi="Arial" w:cs="Arial"/>
          <w:b/>
          <w:bCs/>
          <w:color w:val="FFFFFF" w:themeColor="background1"/>
          <w:spacing w:val="27"/>
          <w:w w:val="105"/>
          <w:highlight w:val="red"/>
          <w:u w:val="single"/>
        </w:rPr>
        <w:t xml:space="preserve"> </w:t>
      </w:r>
      <w:r w:rsidRPr="001F3721">
        <w:rPr>
          <w:rFonts w:ascii="Arial" w:hAnsi="Arial" w:cs="Arial"/>
          <w:b/>
          <w:bCs/>
          <w:color w:val="FFFFFF" w:themeColor="background1"/>
          <w:w w:val="105"/>
          <w:highlight w:val="red"/>
          <w:u w:val="single"/>
        </w:rPr>
        <w:t>and</w:t>
      </w:r>
      <w:r w:rsidRPr="001F3721">
        <w:rPr>
          <w:rFonts w:ascii="Arial" w:hAnsi="Arial" w:cs="Arial"/>
          <w:b/>
          <w:bCs/>
          <w:color w:val="FFFFFF" w:themeColor="background1"/>
          <w:spacing w:val="27"/>
          <w:w w:val="105"/>
          <w:highlight w:val="red"/>
          <w:u w:val="single"/>
        </w:rPr>
        <w:t xml:space="preserve"> </w:t>
      </w:r>
      <w:r w:rsidRPr="001F3721">
        <w:rPr>
          <w:rFonts w:ascii="Arial" w:hAnsi="Arial" w:cs="Arial"/>
          <w:b/>
          <w:bCs/>
          <w:color w:val="FFFFFF" w:themeColor="background1"/>
          <w:w w:val="105"/>
          <w:highlight w:val="red"/>
          <w:u w:val="single"/>
        </w:rPr>
        <w:t>coach during gameplay</w:t>
      </w:r>
      <w:r w:rsidRPr="001F3721">
        <w:rPr>
          <w:rFonts w:ascii="Arial" w:hAnsi="Arial" w:cs="Arial"/>
          <w:b/>
          <w:bCs/>
          <w:color w:val="FFFFFF" w:themeColor="background1"/>
          <w:w w:val="105"/>
          <w:highlight w:val="red"/>
        </w:rPr>
        <w:t>. * Exclusion: K4-1</w:t>
      </w:r>
      <w:r w:rsidRPr="001F3721">
        <w:rPr>
          <w:rFonts w:ascii="Arial" w:hAnsi="Arial" w:cs="Arial"/>
          <w:b/>
          <w:bCs/>
          <w:color w:val="FFFFFF" w:themeColor="background1"/>
          <w:w w:val="105"/>
          <w:highlight w:val="red"/>
          <w:vertAlign w:val="superscript"/>
        </w:rPr>
        <w:t>st</w:t>
      </w:r>
      <w:r w:rsidRPr="001F3721">
        <w:rPr>
          <w:rFonts w:ascii="Arial" w:hAnsi="Arial" w:cs="Arial"/>
          <w:b/>
          <w:bCs/>
          <w:color w:val="FFFFFF" w:themeColor="background1"/>
          <w:w w:val="105"/>
          <w:highlight w:val="red"/>
        </w:rPr>
        <w:t xml:space="preserve"> Grade Divisio</w:t>
      </w:r>
      <w:r w:rsidR="00242005" w:rsidRPr="001F3721">
        <w:rPr>
          <w:rFonts w:ascii="Arial" w:hAnsi="Arial" w:cs="Arial"/>
          <w:b/>
          <w:bCs/>
          <w:color w:val="FFFFFF" w:themeColor="background1"/>
          <w:w w:val="105"/>
          <w:highlight w:val="red"/>
        </w:rPr>
        <w:t>n only</w:t>
      </w:r>
      <w:r w:rsidR="00F2555C" w:rsidRPr="001F3721">
        <w:rPr>
          <w:rFonts w:ascii="Arial" w:hAnsi="Arial" w:cs="Arial"/>
          <w:b/>
          <w:bCs/>
          <w:color w:val="FFFFFF" w:themeColor="background1"/>
          <w:w w:val="105"/>
          <w:highlight w:val="red"/>
        </w:rPr>
        <w:t>….</w:t>
      </w:r>
    </w:p>
    <w:p w14:paraId="485D316F" w14:textId="77777777" w:rsidR="00242005" w:rsidRPr="00935F29" w:rsidRDefault="00242005" w:rsidP="00242005">
      <w:pPr>
        <w:pStyle w:val="ListParagraph"/>
        <w:widowControl w:val="0"/>
        <w:tabs>
          <w:tab w:val="left" w:pos="820"/>
        </w:tabs>
        <w:autoSpaceDE w:val="0"/>
        <w:autoSpaceDN w:val="0"/>
        <w:spacing w:before="1" w:after="0" w:line="240" w:lineRule="auto"/>
        <w:ind w:left="820" w:right="227"/>
        <w:contextualSpacing w:val="0"/>
      </w:pPr>
    </w:p>
    <w:p w14:paraId="53F160E6" w14:textId="2E67813D" w:rsidR="00691E68" w:rsidRPr="00691E68" w:rsidRDefault="00691E68" w:rsidP="00691E68">
      <w:pPr>
        <w:pStyle w:val="ListParagraph"/>
        <w:widowControl w:val="0"/>
        <w:numPr>
          <w:ilvl w:val="2"/>
          <w:numId w:val="2"/>
        </w:numPr>
        <w:tabs>
          <w:tab w:val="left" w:pos="820"/>
        </w:tabs>
        <w:autoSpaceDE w:val="0"/>
        <w:autoSpaceDN w:val="0"/>
        <w:spacing w:before="1" w:after="0" w:line="240" w:lineRule="auto"/>
        <w:ind w:right="227"/>
        <w:contextualSpacing w:val="0"/>
      </w:pPr>
      <w:r w:rsidRPr="00AE3617">
        <w:rPr>
          <w:rFonts w:ascii="Arial" w:hAnsi="Arial" w:cs="Arial"/>
          <w:b/>
          <w:bCs/>
          <w:color w:val="343744"/>
          <w:w w:val="105"/>
          <w:u w:val="thick" w:color="343744"/>
        </w:rPr>
        <w:t>Rosters</w:t>
      </w:r>
      <w:r w:rsidRPr="00AE3617">
        <w:rPr>
          <w:rFonts w:ascii="Arial" w:hAnsi="Arial" w:cs="Arial"/>
          <w:b/>
          <w:bCs/>
        </w:rPr>
        <w:t>:</w:t>
      </w:r>
      <w:r w:rsidRPr="00AE3617">
        <w:rPr>
          <w:rFonts w:ascii="Arial" w:hAnsi="Arial" w:cs="Arial"/>
        </w:rPr>
        <w:t xml:space="preserve"> A complete roster (download tap) must be turned in before any participation in the</w:t>
      </w:r>
      <w:r w:rsidRPr="00691E68">
        <w:t xml:space="preserve"> </w:t>
      </w:r>
      <w:r w:rsidRPr="00AE3617">
        <w:rPr>
          <w:rFonts w:ascii="Arial" w:hAnsi="Arial" w:cs="Arial"/>
        </w:rPr>
        <w:t xml:space="preserve">Greer CBA from </w:t>
      </w:r>
      <w:r w:rsidR="007746A5" w:rsidRPr="00AE3617">
        <w:rPr>
          <w:rFonts w:ascii="Arial" w:hAnsi="Arial" w:cs="Arial"/>
        </w:rPr>
        <w:t>2</w:t>
      </w:r>
      <w:r w:rsidR="007746A5" w:rsidRPr="00AE3617">
        <w:rPr>
          <w:rFonts w:ascii="Arial" w:hAnsi="Arial" w:cs="Arial"/>
          <w:vertAlign w:val="superscript"/>
        </w:rPr>
        <w:t>nd</w:t>
      </w:r>
      <w:r w:rsidR="007746A5" w:rsidRPr="00AE3617">
        <w:rPr>
          <w:rFonts w:ascii="Arial" w:hAnsi="Arial" w:cs="Arial"/>
        </w:rPr>
        <w:t xml:space="preserve"> </w:t>
      </w:r>
      <w:r w:rsidRPr="00AE3617">
        <w:rPr>
          <w:rFonts w:ascii="Arial" w:hAnsi="Arial" w:cs="Arial"/>
        </w:rPr>
        <w:t xml:space="preserve">through </w:t>
      </w:r>
      <w:r w:rsidR="00637579" w:rsidRPr="001F3721">
        <w:rPr>
          <w:rFonts w:ascii="Arial" w:hAnsi="Arial" w:cs="Arial"/>
          <w:b/>
          <w:bCs/>
          <w:color w:val="FFFFFF" w:themeColor="background1"/>
          <w:highlight w:val="red"/>
        </w:rPr>
        <w:t>adults (2</w:t>
      </w:r>
      <w:r w:rsidR="00946196">
        <w:rPr>
          <w:rFonts w:ascii="Arial" w:hAnsi="Arial" w:cs="Arial"/>
          <w:b/>
          <w:bCs/>
          <w:color w:val="FFFFFF" w:themeColor="background1"/>
          <w:highlight w:val="red"/>
        </w:rPr>
        <w:t>6</w:t>
      </w:r>
      <w:r w:rsidR="00637579" w:rsidRPr="001F3721">
        <w:rPr>
          <w:rFonts w:ascii="Arial" w:hAnsi="Arial" w:cs="Arial"/>
          <w:b/>
          <w:bCs/>
          <w:color w:val="FFFFFF" w:themeColor="background1"/>
          <w:highlight w:val="red"/>
        </w:rPr>
        <w:t>-2</w:t>
      </w:r>
      <w:r w:rsidR="00946196">
        <w:rPr>
          <w:rFonts w:ascii="Arial" w:hAnsi="Arial" w:cs="Arial"/>
          <w:b/>
          <w:bCs/>
          <w:color w:val="FFFFFF" w:themeColor="background1"/>
          <w:highlight w:val="red"/>
        </w:rPr>
        <w:t>7</w:t>
      </w:r>
      <w:r w:rsidR="00637579" w:rsidRPr="001F3721">
        <w:rPr>
          <w:rFonts w:ascii="Arial" w:hAnsi="Arial" w:cs="Arial"/>
          <w:b/>
          <w:bCs/>
          <w:color w:val="FFFFFF" w:themeColor="background1"/>
          <w:highlight w:val="red"/>
        </w:rPr>
        <w:t xml:space="preserve"> season)</w:t>
      </w:r>
      <w:r w:rsidRPr="001F3721">
        <w:rPr>
          <w:rFonts w:ascii="Arial" w:hAnsi="Arial" w:cs="Arial"/>
          <w:b/>
          <w:bCs/>
          <w:color w:val="FFFFFF" w:themeColor="background1"/>
          <w:highlight w:val="red"/>
        </w:rPr>
        <w:t>.</w:t>
      </w:r>
      <w:r w:rsidRPr="001F3721">
        <w:rPr>
          <w:rFonts w:ascii="Arial" w:hAnsi="Arial" w:cs="Arial"/>
          <w:color w:val="FFFFFF" w:themeColor="background1"/>
        </w:rPr>
        <w:t xml:space="preserve"> </w:t>
      </w:r>
      <w:r w:rsidRPr="00AE3617">
        <w:rPr>
          <w:rFonts w:ascii="Arial" w:hAnsi="Arial" w:cs="Arial"/>
        </w:rPr>
        <w:t>Each roster must be completed &amp; signed by respective coach’s &amp; church designee. “NO” player made be added to roster after the second(2</w:t>
      </w:r>
      <w:r w:rsidRPr="00AE3617">
        <w:rPr>
          <w:rFonts w:ascii="Arial" w:hAnsi="Arial" w:cs="Arial"/>
          <w:vertAlign w:val="superscript"/>
        </w:rPr>
        <w:t>nd</w:t>
      </w:r>
      <w:r w:rsidRPr="00AE3617">
        <w:rPr>
          <w:rFonts w:ascii="Arial" w:hAnsi="Arial" w:cs="Arial"/>
        </w:rPr>
        <w:t xml:space="preserve">) regular season game. </w:t>
      </w:r>
      <w:r w:rsidRPr="00AE3617">
        <w:rPr>
          <w:rFonts w:ascii="Arial" w:hAnsi="Arial" w:cs="Arial"/>
          <w:color w:val="FF0000"/>
          <w:u w:val="single"/>
        </w:rPr>
        <w:t>Violation</w:t>
      </w:r>
      <w:r w:rsidRPr="00AE3617">
        <w:rPr>
          <w:rFonts w:ascii="Arial" w:hAnsi="Arial" w:cs="Arial"/>
        </w:rPr>
        <w:t>: Any team caught playing ineligible player(s) will result in the forfeiture of all games played with ineligible players.</w:t>
      </w:r>
      <w:r w:rsidRPr="00691E68">
        <w:t xml:space="preserve"> </w:t>
      </w:r>
    </w:p>
    <w:p w14:paraId="4F171849" w14:textId="77777777" w:rsidR="00691E68" w:rsidRDefault="00691E68" w:rsidP="00691E68">
      <w:pPr>
        <w:pStyle w:val="ListParagraph"/>
        <w:widowControl w:val="0"/>
        <w:tabs>
          <w:tab w:val="left" w:pos="820"/>
        </w:tabs>
        <w:autoSpaceDE w:val="0"/>
        <w:autoSpaceDN w:val="0"/>
        <w:spacing w:before="1" w:after="0" w:line="240" w:lineRule="auto"/>
        <w:ind w:left="820" w:right="227"/>
        <w:contextualSpacing w:val="0"/>
      </w:pPr>
    </w:p>
    <w:p w14:paraId="0830248F" w14:textId="77777777" w:rsidR="00AE3617" w:rsidRPr="00500D5C" w:rsidRDefault="00AE3617" w:rsidP="00AE3617">
      <w:pPr>
        <w:pStyle w:val="ListParagraph"/>
        <w:widowControl w:val="0"/>
        <w:numPr>
          <w:ilvl w:val="2"/>
          <w:numId w:val="2"/>
        </w:numPr>
        <w:tabs>
          <w:tab w:val="left" w:pos="820"/>
        </w:tabs>
        <w:autoSpaceDE w:val="0"/>
        <w:autoSpaceDN w:val="0"/>
        <w:spacing w:before="3" w:after="0" w:line="240" w:lineRule="auto"/>
        <w:ind w:left="810" w:right="571"/>
        <w:contextualSpacing w:val="0"/>
        <w:rPr>
          <w:rFonts w:ascii="Arial" w:hAnsi="Arial" w:cs="Arial"/>
        </w:rPr>
      </w:pPr>
      <w:r w:rsidRPr="00AE3617">
        <w:rPr>
          <w:rFonts w:ascii="Arial" w:hAnsi="Arial" w:cs="Arial"/>
          <w:b/>
          <w:bCs/>
          <w:color w:val="343744"/>
          <w:w w:val="105"/>
          <w:u w:val="thick" w:color="343744"/>
        </w:rPr>
        <w:t>Jerseys</w:t>
      </w:r>
      <w:r w:rsidRPr="00AE3617">
        <w:rPr>
          <w:rFonts w:ascii="Arial" w:hAnsi="Arial" w:cs="Arial"/>
          <w:b/>
          <w:bCs/>
          <w:color w:val="343744"/>
          <w:w w:val="105"/>
        </w:rPr>
        <w:t>:</w:t>
      </w:r>
      <w:r w:rsidRPr="00500D5C">
        <w:rPr>
          <w:rFonts w:ascii="Arial" w:hAnsi="Arial" w:cs="Arial"/>
          <w:color w:val="343744"/>
          <w:w w:val="105"/>
        </w:rPr>
        <w:t xml:space="preserve"> Each player must wear a jersey that matches the rest of the team.</w:t>
      </w:r>
      <w:r w:rsidRPr="00500D5C">
        <w:rPr>
          <w:rFonts w:ascii="Arial" w:hAnsi="Arial" w:cs="Arial"/>
          <w:color w:val="343744"/>
          <w:spacing w:val="40"/>
          <w:w w:val="105"/>
        </w:rPr>
        <w:t xml:space="preserve"> </w:t>
      </w:r>
      <w:r w:rsidRPr="00500D5C">
        <w:rPr>
          <w:rFonts w:ascii="Arial" w:hAnsi="Arial" w:cs="Arial"/>
          <w:color w:val="343744"/>
          <w:w w:val="105"/>
        </w:rPr>
        <w:t>A number MUST be on the front and back, no player will be allowed to enter game without a matching jersey, and no two players may wear the same number.</w:t>
      </w:r>
    </w:p>
    <w:p w14:paraId="11872200" w14:textId="77777777" w:rsidR="00AE3617" w:rsidRPr="00691E68" w:rsidRDefault="00AE3617" w:rsidP="00691E68">
      <w:pPr>
        <w:pStyle w:val="ListParagraph"/>
        <w:widowControl w:val="0"/>
        <w:tabs>
          <w:tab w:val="left" w:pos="820"/>
        </w:tabs>
        <w:autoSpaceDE w:val="0"/>
        <w:autoSpaceDN w:val="0"/>
        <w:spacing w:before="1" w:after="0" w:line="240" w:lineRule="auto"/>
        <w:ind w:left="820" w:right="227"/>
        <w:contextualSpacing w:val="0"/>
      </w:pPr>
    </w:p>
    <w:p w14:paraId="66250F72" w14:textId="55C87268" w:rsidR="00691E68" w:rsidRPr="00AE3617" w:rsidRDefault="00691E68" w:rsidP="00691E68">
      <w:pPr>
        <w:pStyle w:val="ListParagraph"/>
        <w:widowControl w:val="0"/>
        <w:numPr>
          <w:ilvl w:val="2"/>
          <w:numId w:val="2"/>
        </w:numPr>
        <w:tabs>
          <w:tab w:val="left" w:pos="820"/>
        </w:tabs>
        <w:autoSpaceDE w:val="0"/>
        <w:autoSpaceDN w:val="0"/>
        <w:spacing w:before="4" w:after="0" w:line="240" w:lineRule="auto"/>
        <w:ind w:right="246"/>
        <w:contextualSpacing w:val="0"/>
        <w:rPr>
          <w:rFonts w:ascii="Arial" w:hAnsi="Arial" w:cs="Arial"/>
        </w:rPr>
      </w:pPr>
      <w:r w:rsidRPr="00AE3617">
        <w:rPr>
          <w:rFonts w:ascii="Arial" w:hAnsi="Arial" w:cs="Arial"/>
          <w:b/>
          <w:bCs/>
          <w:color w:val="343744"/>
          <w:w w:val="110"/>
          <w:u w:val="thick" w:color="343744"/>
          <w:shd w:val="clear" w:color="auto" w:fill="FFFFFF" w:themeFill="background1"/>
        </w:rPr>
        <w:t>Dunking</w:t>
      </w:r>
      <w:r w:rsidRPr="00AE3617">
        <w:rPr>
          <w:rFonts w:ascii="Arial" w:hAnsi="Arial" w:cs="Arial"/>
          <w:b/>
          <w:bCs/>
          <w:color w:val="343744"/>
          <w:spacing w:val="-13"/>
          <w:w w:val="110"/>
          <w:u w:val="thick" w:color="343744"/>
          <w:shd w:val="clear" w:color="auto" w:fill="FFFFFF" w:themeFill="background1"/>
        </w:rPr>
        <w:t xml:space="preserve"> </w:t>
      </w:r>
      <w:r w:rsidRPr="00AE3617">
        <w:rPr>
          <w:rFonts w:ascii="Arial" w:hAnsi="Arial" w:cs="Arial"/>
          <w:b/>
          <w:bCs/>
          <w:color w:val="343744"/>
          <w:w w:val="110"/>
          <w:u w:val="thick" w:color="343744"/>
          <w:shd w:val="clear" w:color="auto" w:fill="FFFFFF" w:themeFill="background1"/>
        </w:rPr>
        <w:t>Technical</w:t>
      </w:r>
      <w:r w:rsidRPr="00AE3617">
        <w:rPr>
          <w:rFonts w:ascii="Arial" w:hAnsi="Arial" w:cs="Arial"/>
          <w:b/>
          <w:bCs/>
          <w:color w:val="343744"/>
          <w:spacing w:val="-13"/>
          <w:w w:val="110"/>
          <w:u w:val="thick" w:color="343744"/>
          <w:shd w:val="clear" w:color="auto" w:fill="FFFFFF" w:themeFill="background1"/>
        </w:rPr>
        <w:t xml:space="preserve"> </w:t>
      </w:r>
      <w:r w:rsidRPr="00AE3617">
        <w:rPr>
          <w:rFonts w:ascii="Arial" w:hAnsi="Arial" w:cs="Arial"/>
          <w:b/>
          <w:bCs/>
          <w:color w:val="343744"/>
          <w:w w:val="110"/>
          <w:u w:val="thick" w:color="343744"/>
          <w:shd w:val="clear" w:color="auto" w:fill="FFFFFF" w:themeFill="background1"/>
        </w:rPr>
        <w:t>Foul</w:t>
      </w:r>
      <w:r w:rsidRPr="00AE3617">
        <w:rPr>
          <w:rFonts w:ascii="Arial" w:hAnsi="Arial" w:cs="Arial"/>
          <w:color w:val="343744"/>
          <w:w w:val="110"/>
          <w:shd w:val="clear" w:color="auto" w:fill="FFFFFF" w:themeFill="background1"/>
        </w:rPr>
        <w:t>:</w:t>
      </w:r>
      <w:r w:rsidRPr="00AE3617">
        <w:rPr>
          <w:rFonts w:ascii="Arial" w:hAnsi="Arial" w:cs="Arial"/>
          <w:color w:val="343744"/>
          <w:spacing w:val="-13"/>
          <w:w w:val="110"/>
        </w:rPr>
        <w:t xml:space="preserve"> </w:t>
      </w:r>
      <w:r w:rsidR="00242005" w:rsidRPr="00AE3617">
        <w:rPr>
          <w:rFonts w:ascii="Arial" w:hAnsi="Arial" w:cs="Arial"/>
          <w:color w:val="343744"/>
          <w:w w:val="110"/>
        </w:rPr>
        <w:t>Assessed</w:t>
      </w:r>
      <w:r w:rsidR="00242005" w:rsidRPr="00AE3617">
        <w:rPr>
          <w:rFonts w:ascii="Arial" w:hAnsi="Arial" w:cs="Arial"/>
          <w:color w:val="343744"/>
          <w:spacing w:val="-13"/>
          <w:w w:val="110"/>
        </w:rPr>
        <w:t xml:space="preserve"> </w:t>
      </w:r>
      <w:r w:rsidR="00242005" w:rsidRPr="00AE3617">
        <w:rPr>
          <w:rFonts w:ascii="Arial" w:hAnsi="Arial" w:cs="Arial"/>
          <w:color w:val="343744"/>
          <w:w w:val="110"/>
        </w:rPr>
        <w:t>for</w:t>
      </w:r>
      <w:r w:rsidR="00242005" w:rsidRPr="00AE3617">
        <w:rPr>
          <w:rFonts w:ascii="Arial" w:hAnsi="Arial" w:cs="Arial"/>
          <w:color w:val="343744"/>
          <w:spacing w:val="-13"/>
          <w:w w:val="110"/>
        </w:rPr>
        <w:t xml:space="preserve"> </w:t>
      </w:r>
      <w:r w:rsidR="00242005" w:rsidRPr="00AE3617">
        <w:rPr>
          <w:rFonts w:ascii="Arial" w:hAnsi="Arial" w:cs="Arial"/>
          <w:color w:val="343744"/>
          <w:w w:val="110"/>
        </w:rPr>
        <w:t>dunking.</w:t>
      </w:r>
      <w:r w:rsidR="00242005" w:rsidRPr="00AE3617">
        <w:rPr>
          <w:rFonts w:ascii="Arial" w:hAnsi="Arial" w:cs="Arial"/>
          <w:color w:val="343744"/>
          <w:spacing w:val="-13"/>
          <w:w w:val="110"/>
        </w:rPr>
        <w:t xml:space="preserve"> </w:t>
      </w:r>
      <w:r w:rsidR="00242005" w:rsidRPr="00AE3617">
        <w:rPr>
          <w:rFonts w:ascii="Arial" w:hAnsi="Arial" w:cs="Arial"/>
          <w:color w:val="343744"/>
          <w:w w:val="110"/>
        </w:rPr>
        <w:t>There</w:t>
      </w:r>
      <w:r w:rsidR="00242005" w:rsidRPr="00AE3617">
        <w:rPr>
          <w:rFonts w:ascii="Arial" w:hAnsi="Arial" w:cs="Arial"/>
          <w:color w:val="343744"/>
          <w:spacing w:val="-13"/>
          <w:w w:val="110"/>
        </w:rPr>
        <w:t xml:space="preserve"> </w:t>
      </w:r>
      <w:r w:rsidR="00242005" w:rsidRPr="00AE3617">
        <w:rPr>
          <w:rFonts w:ascii="Arial" w:hAnsi="Arial" w:cs="Arial"/>
          <w:color w:val="343744"/>
          <w:w w:val="110"/>
        </w:rPr>
        <w:t>is</w:t>
      </w:r>
      <w:r w:rsidR="00242005" w:rsidRPr="00AE3617">
        <w:rPr>
          <w:rFonts w:ascii="Arial" w:hAnsi="Arial" w:cs="Arial"/>
          <w:color w:val="343744"/>
          <w:spacing w:val="-13"/>
          <w:w w:val="110"/>
        </w:rPr>
        <w:t xml:space="preserve"> </w:t>
      </w:r>
      <w:r w:rsidR="00242005" w:rsidRPr="00AE3617">
        <w:rPr>
          <w:rFonts w:ascii="Arial" w:hAnsi="Arial" w:cs="Arial"/>
          <w:color w:val="343744"/>
          <w:w w:val="110"/>
        </w:rPr>
        <w:t>NO</w:t>
      </w:r>
      <w:r w:rsidR="00242005" w:rsidRPr="00AE3617">
        <w:rPr>
          <w:rFonts w:ascii="Arial" w:hAnsi="Arial" w:cs="Arial"/>
          <w:color w:val="343744"/>
          <w:spacing w:val="-13"/>
          <w:w w:val="110"/>
        </w:rPr>
        <w:t xml:space="preserve"> </w:t>
      </w:r>
      <w:r w:rsidR="00242005" w:rsidRPr="00AE3617">
        <w:rPr>
          <w:rFonts w:ascii="Arial" w:hAnsi="Arial" w:cs="Arial"/>
          <w:color w:val="343744"/>
          <w:w w:val="110"/>
        </w:rPr>
        <w:t>dunking</w:t>
      </w:r>
      <w:r w:rsidR="00242005" w:rsidRPr="00AE3617">
        <w:rPr>
          <w:rFonts w:ascii="Arial" w:hAnsi="Arial" w:cs="Arial"/>
          <w:color w:val="343744"/>
          <w:spacing w:val="-13"/>
          <w:w w:val="110"/>
        </w:rPr>
        <w:t xml:space="preserve"> </w:t>
      </w:r>
      <w:r w:rsidR="00242005" w:rsidRPr="00AE3617">
        <w:rPr>
          <w:rFonts w:ascii="Arial" w:hAnsi="Arial" w:cs="Arial"/>
          <w:color w:val="343744"/>
          <w:w w:val="110"/>
        </w:rPr>
        <w:t>allowed</w:t>
      </w:r>
      <w:r w:rsidR="00242005" w:rsidRPr="00AE3617">
        <w:rPr>
          <w:rFonts w:ascii="Arial" w:hAnsi="Arial" w:cs="Arial"/>
          <w:color w:val="343744"/>
          <w:spacing w:val="-13"/>
          <w:w w:val="110"/>
        </w:rPr>
        <w:t xml:space="preserve"> </w:t>
      </w:r>
      <w:r w:rsidR="00242005" w:rsidRPr="00AE3617">
        <w:rPr>
          <w:rFonts w:ascii="Arial" w:hAnsi="Arial" w:cs="Arial"/>
          <w:color w:val="343744"/>
          <w:w w:val="110"/>
        </w:rPr>
        <w:t>at</w:t>
      </w:r>
      <w:r w:rsidR="00242005" w:rsidRPr="00AE3617">
        <w:rPr>
          <w:rFonts w:ascii="Arial" w:hAnsi="Arial" w:cs="Arial"/>
          <w:color w:val="343744"/>
          <w:spacing w:val="-13"/>
          <w:w w:val="110"/>
        </w:rPr>
        <w:t xml:space="preserve"> </w:t>
      </w:r>
      <w:r w:rsidR="00242005" w:rsidRPr="00AE3617">
        <w:rPr>
          <w:rFonts w:ascii="Arial" w:hAnsi="Arial" w:cs="Arial"/>
          <w:color w:val="FF0000"/>
          <w:w w:val="110"/>
        </w:rPr>
        <w:t>any</w:t>
      </w:r>
      <w:r w:rsidR="00242005" w:rsidRPr="00AE3617">
        <w:rPr>
          <w:rFonts w:ascii="Arial" w:hAnsi="Arial" w:cs="Arial"/>
          <w:color w:val="FF0000"/>
          <w:spacing w:val="-13"/>
          <w:w w:val="110"/>
        </w:rPr>
        <w:t xml:space="preserve"> </w:t>
      </w:r>
      <w:r w:rsidR="00242005" w:rsidRPr="00AE3617">
        <w:rPr>
          <w:rFonts w:ascii="Arial" w:hAnsi="Arial" w:cs="Arial"/>
          <w:color w:val="FF0000"/>
          <w:w w:val="110"/>
        </w:rPr>
        <w:t>time</w:t>
      </w:r>
      <w:r w:rsidR="00242005" w:rsidRPr="00AE3617">
        <w:rPr>
          <w:rFonts w:ascii="Arial" w:hAnsi="Arial" w:cs="Arial"/>
          <w:color w:val="343744"/>
          <w:w w:val="110"/>
        </w:rPr>
        <w:t>. Violation</w:t>
      </w:r>
      <w:r w:rsidR="00242005" w:rsidRPr="00AE3617">
        <w:rPr>
          <w:rFonts w:ascii="Arial" w:hAnsi="Arial" w:cs="Arial"/>
          <w:color w:val="343744"/>
          <w:spacing w:val="-5"/>
          <w:w w:val="110"/>
        </w:rPr>
        <w:t xml:space="preserve"> </w:t>
      </w:r>
      <w:r w:rsidR="00242005" w:rsidRPr="00AE3617">
        <w:rPr>
          <w:rFonts w:ascii="Arial" w:hAnsi="Arial" w:cs="Arial"/>
          <w:color w:val="343744"/>
          <w:w w:val="110"/>
        </w:rPr>
        <w:t>will</w:t>
      </w:r>
      <w:r w:rsidR="00242005" w:rsidRPr="00AE3617">
        <w:rPr>
          <w:rFonts w:ascii="Arial" w:hAnsi="Arial" w:cs="Arial"/>
          <w:color w:val="343744"/>
          <w:spacing w:val="-5"/>
          <w:w w:val="110"/>
        </w:rPr>
        <w:t xml:space="preserve"> </w:t>
      </w:r>
      <w:r w:rsidR="00242005" w:rsidRPr="00AE3617">
        <w:rPr>
          <w:rFonts w:ascii="Arial" w:hAnsi="Arial" w:cs="Arial"/>
          <w:color w:val="343744"/>
          <w:w w:val="110"/>
        </w:rPr>
        <w:t>result</w:t>
      </w:r>
      <w:r w:rsidR="00242005" w:rsidRPr="00AE3617">
        <w:rPr>
          <w:rFonts w:ascii="Arial" w:hAnsi="Arial" w:cs="Arial"/>
          <w:color w:val="343744"/>
          <w:spacing w:val="-5"/>
          <w:w w:val="110"/>
        </w:rPr>
        <w:t xml:space="preserve"> </w:t>
      </w:r>
      <w:r w:rsidR="00242005" w:rsidRPr="00AE3617">
        <w:rPr>
          <w:rFonts w:ascii="Arial" w:hAnsi="Arial" w:cs="Arial"/>
          <w:color w:val="343744"/>
          <w:w w:val="110"/>
        </w:rPr>
        <w:t>in a 2 shot technical. Individuals</w:t>
      </w:r>
      <w:r w:rsidR="00242005" w:rsidRPr="00AE3617">
        <w:rPr>
          <w:rFonts w:ascii="Arial" w:hAnsi="Arial" w:cs="Arial"/>
          <w:color w:val="343744"/>
          <w:spacing w:val="-5"/>
          <w:w w:val="110"/>
        </w:rPr>
        <w:t xml:space="preserve"> </w:t>
      </w:r>
      <w:r w:rsidR="00242005" w:rsidRPr="00AE3617">
        <w:rPr>
          <w:rFonts w:ascii="Arial" w:hAnsi="Arial" w:cs="Arial"/>
          <w:color w:val="343744"/>
          <w:w w:val="110"/>
        </w:rPr>
        <w:t>and</w:t>
      </w:r>
      <w:r w:rsidR="00242005" w:rsidRPr="00AE3617">
        <w:rPr>
          <w:rFonts w:ascii="Arial" w:hAnsi="Arial" w:cs="Arial"/>
          <w:color w:val="343744"/>
          <w:spacing w:val="-5"/>
          <w:w w:val="110"/>
        </w:rPr>
        <w:t xml:space="preserve"> </w:t>
      </w:r>
      <w:r w:rsidR="00242005" w:rsidRPr="00AE3617">
        <w:rPr>
          <w:rFonts w:ascii="Arial" w:hAnsi="Arial" w:cs="Arial"/>
          <w:color w:val="343744"/>
          <w:w w:val="110"/>
        </w:rPr>
        <w:t>Churches</w:t>
      </w:r>
      <w:r w:rsidR="00242005" w:rsidRPr="00AE3617">
        <w:rPr>
          <w:rFonts w:ascii="Arial" w:hAnsi="Arial" w:cs="Arial"/>
          <w:color w:val="343744"/>
          <w:spacing w:val="-5"/>
          <w:w w:val="110"/>
        </w:rPr>
        <w:t xml:space="preserve"> </w:t>
      </w:r>
      <w:r w:rsidR="00242005" w:rsidRPr="00AE3617">
        <w:rPr>
          <w:rFonts w:ascii="Arial" w:hAnsi="Arial" w:cs="Arial"/>
          <w:color w:val="343744"/>
          <w:w w:val="110"/>
        </w:rPr>
        <w:t>will</w:t>
      </w:r>
      <w:r w:rsidR="00242005" w:rsidRPr="00AE3617">
        <w:rPr>
          <w:rFonts w:ascii="Arial" w:hAnsi="Arial" w:cs="Arial"/>
          <w:color w:val="343744"/>
          <w:spacing w:val="-5"/>
          <w:w w:val="110"/>
        </w:rPr>
        <w:t xml:space="preserve"> </w:t>
      </w:r>
      <w:r w:rsidR="00242005" w:rsidRPr="00AE3617">
        <w:rPr>
          <w:rFonts w:ascii="Arial" w:hAnsi="Arial" w:cs="Arial"/>
          <w:color w:val="343744"/>
          <w:w w:val="110"/>
        </w:rPr>
        <w:t>be</w:t>
      </w:r>
      <w:r w:rsidR="00242005" w:rsidRPr="00AE3617">
        <w:rPr>
          <w:rFonts w:ascii="Arial" w:hAnsi="Arial" w:cs="Arial"/>
          <w:color w:val="343744"/>
          <w:spacing w:val="-5"/>
          <w:w w:val="110"/>
        </w:rPr>
        <w:t xml:space="preserve"> </w:t>
      </w:r>
      <w:r w:rsidR="00242005" w:rsidRPr="00AE3617">
        <w:rPr>
          <w:rFonts w:ascii="Arial" w:hAnsi="Arial" w:cs="Arial"/>
          <w:color w:val="343744"/>
          <w:w w:val="110"/>
        </w:rPr>
        <w:t>held responsible for any damages incurred.</w:t>
      </w:r>
    </w:p>
    <w:p w14:paraId="7518EE4B" w14:textId="77777777" w:rsidR="00AA0B73" w:rsidRDefault="00AA0B73" w:rsidP="00AA0B73">
      <w:pPr>
        <w:pStyle w:val="ListParagraph"/>
        <w:rPr>
          <w:rFonts w:ascii="Arial" w:hAnsi="Arial" w:cs="Arial"/>
        </w:rPr>
      </w:pPr>
    </w:p>
    <w:p w14:paraId="468EEDD5" w14:textId="77777777" w:rsidR="00AE3617" w:rsidRDefault="00AE3617" w:rsidP="00AA0B73">
      <w:pPr>
        <w:pStyle w:val="ListParagraph"/>
        <w:rPr>
          <w:rFonts w:ascii="Arial" w:hAnsi="Arial" w:cs="Arial"/>
        </w:rPr>
      </w:pPr>
    </w:p>
    <w:p w14:paraId="5C8E8A1C" w14:textId="77777777" w:rsidR="00AE3617" w:rsidRPr="00AE3617" w:rsidRDefault="00AE3617" w:rsidP="00AA0B73">
      <w:pPr>
        <w:pStyle w:val="ListParagraph"/>
        <w:rPr>
          <w:rFonts w:ascii="Arial" w:hAnsi="Arial" w:cs="Arial"/>
        </w:rPr>
      </w:pPr>
    </w:p>
    <w:p w14:paraId="6C8FE3F6" w14:textId="50D46F22" w:rsidR="00242005" w:rsidRPr="00AE3617" w:rsidRDefault="00AA0B73" w:rsidP="00AE3617">
      <w:pPr>
        <w:pStyle w:val="ListParagraph"/>
        <w:numPr>
          <w:ilvl w:val="2"/>
          <w:numId w:val="2"/>
        </w:numPr>
        <w:tabs>
          <w:tab w:val="left" w:pos="1440"/>
        </w:tabs>
        <w:spacing w:after="0" w:line="240" w:lineRule="auto"/>
        <w:contextualSpacing w:val="0"/>
        <w:outlineLvl w:val="2"/>
        <w:rPr>
          <w:rFonts w:eastAsia="Lucida Sans Unicode" w:cstheme="minorHAnsi"/>
          <w:highlight w:val="yellow"/>
        </w:rPr>
      </w:pPr>
      <w:r w:rsidRPr="001F3721">
        <w:rPr>
          <w:rFonts w:ascii="Arial" w:hAnsi="Arial" w:cs="Arial"/>
          <w:b/>
          <w:bCs/>
          <w:u w:val="single"/>
        </w:rPr>
        <w:t>S</w:t>
      </w:r>
      <w:r w:rsidRPr="00637579">
        <w:rPr>
          <w:rFonts w:ascii="Arial" w:hAnsi="Arial" w:cs="Arial"/>
          <w:b/>
          <w:bCs/>
          <w:u w:val="single"/>
        </w:rPr>
        <w:t>portsmanship</w:t>
      </w:r>
      <w:r w:rsidRPr="00AE3617">
        <w:rPr>
          <w:rFonts w:ascii="Arial" w:hAnsi="Arial" w:cs="Arial"/>
        </w:rPr>
        <w:t xml:space="preserve">: Once a team has a lead of 15 points or more, their defense is limited to the area bounded by their SPECIFIC AGE GROUP RULES until the lead drops below 15 points. REFEREE IMPLEMENTATION: One official verbal </w:t>
      </w:r>
      <w:r w:rsidR="00935F29" w:rsidRPr="00AE3617">
        <w:rPr>
          <w:rFonts w:ascii="Arial" w:hAnsi="Arial" w:cs="Arial"/>
        </w:rPr>
        <w:t>warning</w:t>
      </w:r>
      <w:r w:rsidRPr="00AE3617">
        <w:rPr>
          <w:rFonts w:ascii="Arial" w:hAnsi="Arial" w:cs="Arial"/>
        </w:rPr>
        <w:t>, then a technical violation called on</w:t>
      </w:r>
      <w:r w:rsidRPr="00AE3617">
        <w:t xml:space="preserve"> each occurrence. </w:t>
      </w:r>
      <w:r w:rsidR="00935F29" w:rsidRPr="001F3721">
        <w:rPr>
          <w:b/>
          <w:bCs/>
          <w:color w:val="FFFFFF" w:themeColor="background1"/>
          <w:sz w:val="27"/>
          <w:szCs w:val="27"/>
          <w:highlight w:val="red"/>
        </w:rPr>
        <w:t>(</w:t>
      </w:r>
      <w:r w:rsidR="00935F29" w:rsidRPr="001F3721">
        <w:rPr>
          <w:b/>
          <w:bCs/>
          <w:i/>
          <w:iCs/>
          <w:color w:val="FFFFFF" w:themeColor="background1"/>
          <w:sz w:val="27"/>
          <w:szCs w:val="27"/>
          <w:highlight w:val="red"/>
          <w:u w:val="single"/>
        </w:rPr>
        <w:t>with the allowance of a 3-point shot being contested by a single defender</w:t>
      </w:r>
      <w:r w:rsidR="00935F29" w:rsidRPr="001F3721">
        <w:rPr>
          <w:b/>
          <w:bCs/>
          <w:color w:val="FFFFFF" w:themeColor="background1"/>
          <w:sz w:val="27"/>
          <w:szCs w:val="27"/>
          <w:highlight w:val="red"/>
        </w:rPr>
        <w:t>)</w:t>
      </w:r>
      <w:r w:rsidR="00F2555C" w:rsidRPr="001F3721">
        <w:rPr>
          <w:b/>
          <w:bCs/>
          <w:color w:val="FFFFFF" w:themeColor="background1"/>
          <w:sz w:val="27"/>
          <w:szCs w:val="27"/>
          <w:highlight w:val="red"/>
        </w:rPr>
        <w:t xml:space="preserve"> * New 2</w:t>
      </w:r>
      <w:r w:rsidR="00946196">
        <w:rPr>
          <w:b/>
          <w:bCs/>
          <w:color w:val="FFFFFF" w:themeColor="background1"/>
          <w:sz w:val="27"/>
          <w:szCs w:val="27"/>
          <w:highlight w:val="red"/>
        </w:rPr>
        <w:t>6</w:t>
      </w:r>
      <w:r w:rsidR="00F2555C" w:rsidRPr="001F3721">
        <w:rPr>
          <w:b/>
          <w:bCs/>
          <w:color w:val="FFFFFF" w:themeColor="background1"/>
          <w:sz w:val="27"/>
          <w:szCs w:val="27"/>
          <w:highlight w:val="red"/>
        </w:rPr>
        <w:t>-2</w:t>
      </w:r>
      <w:r w:rsidR="00946196">
        <w:rPr>
          <w:b/>
          <w:bCs/>
          <w:color w:val="FFFFFF" w:themeColor="background1"/>
          <w:sz w:val="27"/>
          <w:szCs w:val="27"/>
          <w:highlight w:val="red"/>
        </w:rPr>
        <w:t>7</w:t>
      </w:r>
    </w:p>
    <w:p w14:paraId="4D846E7F" w14:textId="34A98123" w:rsidR="00242005" w:rsidRPr="00AE3617" w:rsidRDefault="00242005" w:rsidP="00242005">
      <w:pPr>
        <w:pStyle w:val="ListParagraph"/>
        <w:numPr>
          <w:ilvl w:val="2"/>
          <w:numId w:val="2"/>
        </w:numPr>
        <w:tabs>
          <w:tab w:val="left" w:pos="1440"/>
        </w:tabs>
        <w:spacing w:after="0" w:line="240" w:lineRule="auto"/>
        <w:contextualSpacing w:val="0"/>
        <w:outlineLvl w:val="2"/>
        <w:rPr>
          <w:rFonts w:ascii="Arial" w:eastAsia="Lucida Sans Unicode" w:hAnsi="Arial" w:cs="Arial"/>
          <w:b/>
          <w:bCs/>
          <w:color w:val="FF0000"/>
        </w:rPr>
      </w:pPr>
      <w:r w:rsidRPr="00AE3617">
        <w:rPr>
          <w:rFonts w:ascii="Arial" w:hAnsi="Arial" w:cs="Arial"/>
          <w:b/>
          <w:bCs/>
          <w:color w:val="FF0000"/>
          <w:u w:val="single"/>
        </w:rPr>
        <w:t>FREE THROWS</w:t>
      </w:r>
      <w:r w:rsidRPr="00AE3617">
        <w:rPr>
          <w:rFonts w:ascii="Arial" w:hAnsi="Arial" w:cs="Arial"/>
          <w:b/>
          <w:bCs/>
          <w:color w:val="FF0000"/>
        </w:rPr>
        <w:t>: Only two-shot free throws will be awarded for common fouls on the fifth (5th) team foul for each quarter. The clock will continue to run except during other timing rules at the end of each game (4th quarter). EXCEPTION: Only one free throw if fouled in the act of shooting on a made shot</w:t>
      </w:r>
    </w:p>
    <w:p w14:paraId="5BF008F1" w14:textId="77777777" w:rsidR="00242005" w:rsidRPr="00AE3617" w:rsidRDefault="00242005" w:rsidP="00242005">
      <w:pPr>
        <w:tabs>
          <w:tab w:val="left" w:pos="1440"/>
        </w:tabs>
        <w:spacing w:after="0" w:line="240" w:lineRule="auto"/>
        <w:outlineLvl w:val="2"/>
        <w:rPr>
          <w:rFonts w:ascii="Arial" w:eastAsia="Lucida Sans Unicode" w:hAnsi="Arial" w:cs="Arial"/>
          <w:highlight w:val="yellow"/>
        </w:rPr>
      </w:pPr>
    </w:p>
    <w:p w14:paraId="285B25F1" w14:textId="77777777" w:rsidR="00AA0B73" w:rsidRPr="00AE3617" w:rsidRDefault="00AA0B73" w:rsidP="00AA0B73">
      <w:pPr>
        <w:pStyle w:val="ListParagraph"/>
        <w:widowControl w:val="0"/>
        <w:numPr>
          <w:ilvl w:val="2"/>
          <w:numId w:val="2"/>
        </w:numPr>
        <w:tabs>
          <w:tab w:val="left" w:pos="819"/>
          <w:tab w:val="left" w:pos="820"/>
        </w:tabs>
        <w:autoSpaceDE w:val="0"/>
        <w:autoSpaceDN w:val="0"/>
        <w:spacing w:before="1" w:after="0" w:line="240" w:lineRule="auto"/>
        <w:ind w:right="193"/>
        <w:contextualSpacing w:val="0"/>
        <w:rPr>
          <w:rFonts w:ascii="Arial" w:hAnsi="Arial" w:cs="Arial"/>
        </w:rPr>
      </w:pPr>
      <w:r w:rsidRPr="00AE3617">
        <w:rPr>
          <w:rFonts w:ascii="Arial" w:hAnsi="Arial" w:cs="Arial"/>
          <w:b/>
          <w:bCs/>
          <w:color w:val="343744"/>
          <w:w w:val="105"/>
          <w:u w:val="single" w:color="343744"/>
        </w:rPr>
        <w:t>Individual Technical Foul</w:t>
      </w:r>
      <w:r w:rsidRPr="00AE3617">
        <w:rPr>
          <w:rFonts w:ascii="Arial" w:hAnsi="Arial" w:cs="Arial"/>
          <w:color w:val="343744"/>
          <w:w w:val="105"/>
        </w:rPr>
        <w:t>: Assessed for ﬂagrant intentional fouls, obstinate or antagonistic behavior, foul language, or any other disruptive behavior. Fighting is addressed above in the Sportsmanship Section of this document.</w:t>
      </w:r>
    </w:p>
    <w:p w14:paraId="4BCB43D3" w14:textId="36AFE836" w:rsidR="00AA0B73" w:rsidRPr="001F3721" w:rsidRDefault="00AA0B73" w:rsidP="00AA0B73">
      <w:pPr>
        <w:pStyle w:val="ListParagraph"/>
        <w:widowControl w:val="0"/>
        <w:numPr>
          <w:ilvl w:val="3"/>
          <w:numId w:val="2"/>
        </w:numPr>
        <w:tabs>
          <w:tab w:val="left" w:pos="1539"/>
          <w:tab w:val="left" w:pos="1540"/>
        </w:tabs>
        <w:autoSpaceDE w:val="0"/>
        <w:autoSpaceDN w:val="0"/>
        <w:spacing w:after="0" w:line="240" w:lineRule="auto"/>
        <w:ind w:right="109"/>
        <w:contextualSpacing w:val="0"/>
        <w:rPr>
          <w:rFonts w:ascii="Arial" w:hAnsi="Arial" w:cs="Arial"/>
          <w:color w:val="FFFFFF" w:themeColor="background1"/>
          <w:highlight w:val="red"/>
        </w:rPr>
      </w:pPr>
      <w:r w:rsidRPr="001F3721">
        <w:rPr>
          <w:rFonts w:ascii="Arial" w:hAnsi="Arial" w:cs="Arial"/>
          <w:color w:val="FFFFFF" w:themeColor="background1"/>
          <w:w w:val="105"/>
          <w:highlight w:val="red"/>
        </w:rPr>
        <w:t>Violation:</w:t>
      </w:r>
      <w:r w:rsidRPr="001F3721">
        <w:rPr>
          <w:rFonts w:ascii="Arial" w:hAnsi="Arial" w:cs="Arial"/>
          <w:color w:val="FFFFFF" w:themeColor="background1"/>
          <w:spacing w:val="62"/>
          <w:w w:val="105"/>
          <w:highlight w:val="red"/>
        </w:rPr>
        <w:t xml:space="preserve"> </w:t>
      </w:r>
      <w:r w:rsidRPr="001F3721">
        <w:rPr>
          <w:rFonts w:ascii="Arial" w:hAnsi="Arial" w:cs="Arial"/>
          <w:color w:val="FFFFFF" w:themeColor="background1"/>
          <w:w w:val="105"/>
          <w:highlight w:val="red"/>
          <w:u w:val="thick"/>
          <w:shd w:val="clear" w:color="auto" w:fill="FFFF00"/>
        </w:rPr>
        <w:t>1st Individual Technical Foul</w:t>
      </w:r>
      <w:r w:rsidRPr="001F3721">
        <w:rPr>
          <w:rFonts w:ascii="Arial" w:hAnsi="Arial" w:cs="Arial"/>
          <w:color w:val="FFFFFF" w:themeColor="background1"/>
          <w:w w:val="105"/>
          <w:highlight w:val="red"/>
        </w:rPr>
        <w:t xml:space="preserve">: The player must sit out for (1) one full quarter. If technical occurs in </w:t>
      </w:r>
      <w:r w:rsidR="00AE3617" w:rsidRPr="001F3721">
        <w:rPr>
          <w:rFonts w:ascii="Arial" w:hAnsi="Arial" w:cs="Arial"/>
          <w:color w:val="FFFFFF" w:themeColor="background1"/>
          <w:w w:val="105"/>
          <w:highlight w:val="red"/>
        </w:rPr>
        <w:t>the 4th</w:t>
      </w:r>
      <w:r w:rsidRPr="001F3721">
        <w:rPr>
          <w:rFonts w:ascii="Arial" w:hAnsi="Arial" w:cs="Arial"/>
          <w:color w:val="FFFFFF" w:themeColor="background1"/>
          <w:w w:val="105"/>
          <w:highlight w:val="red"/>
        </w:rPr>
        <w:t xml:space="preserve"> quarter, the player must sit out 1</w:t>
      </w:r>
      <w:r w:rsidRPr="001F3721">
        <w:rPr>
          <w:rFonts w:ascii="Arial" w:hAnsi="Arial" w:cs="Arial"/>
          <w:color w:val="FFFFFF" w:themeColor="background1"/>
          <w:w w:val="105"/>
          <w:highlight w:val="red"/>
          <w:vertAlign w:val="superscript"/>
        </w:rPr>
        <w:t>st</w:t>
      </w:r>
      <w:r w:rsidRPr="001F3721">
        <w:rPr>
          <w:rFonts w:ascii="Arial" w:hAnsi="Arial" w:cs="Arial"/>
          <w:color w:val="FFFFFF" w:themeColor="background1"/>
          <w:w w:val="105"/>
          <w:highlight w:val="red"/>
        </w:rPr>
        <w:t xml:space="preserve"> quarter of </w:t>
      </w:r>
      <w:r w:rsidR="00AE3617" w:rsidRPr="001F3721">
        <w:rPr>
          <w:rFonts w:ascii="Arial" w:hAnsi="Arial" w:cs="Arial"/>
          <w:color w:val="FFFFFF" w:themeColor="background1"/>
          <w:w w:val="105"/>
          <w:highlight w:val="red"/>
        </w:rPr>
        <w:t>the next</w:t>
      </w:r>
      <w:r w:rsidRPr="001F3721">
        <w:rPr>
          <w:rFonts w:ascii="Arial" w:hAnsi="Arial" w:cs="Arial"/>
          <w:color w:val="FFFFFF" w:themeColor="background1"/>
          <w:w w:val="105"/>
          <w:highlight w:val="red"/>
        </w:rPr>
        <w:t xml:space="preserve"> game. If the technical is assessed to a coach, the coach will lose his/her access to </w:t>
      </w:r>
      <w:r w:rsidR="00AE3617" w:rsidRPr="001F3721">
        <w:rPr>
          <w:rFonts w:ascii="Arial" w:hAnsi="Arial" w:cs="Arial"/>
          <w:color w:val="FFFFFF" w:themeColor="background1"/>
          <w:w w:val="105"/>
          <w:highlight w:val="red"/>
        </w:rPr>
        <w:t>the coach’s</w:t>
      </w:r>
      <w:r w:rsidRPr="001F3721">
        <w:rPr>
          <w:rFonts w:ascii="Arial" w:hAnsi="Arial" w:cs="Arial"/>
          <w:color w:val="FFFFFF" w:themeColor="background1"/>
          <w:w w:val="105"/>
          <w:highlight w:val="red"/>
        </w:rPr>
        <w:t xml:space="preserve"> box and must remain seated for the remainder of the game. </w:t>
      </w:r>
    </w:p>
    <w:p w14:paraId="4FF5D51C" w14:textId="77777777" w:rsidR="00AA0B73" w:rsidRPr="001F3721" w:rsidRDefault="00AA0B73" w:rsidP="00AA0B73">
      <w:pPr>
        <w:pStyle w:val="ListParagraph"/>
        <w:widowControl w:val="0"/>
        <w:numPr>
          <w:ilvl w:val="4"/>
          <w:numId w:val="2"/>
        </w:numPr>
        <w:tabs>
          <w:tab w:val="left" w:pos="2259"/>
          <w:tab w:val="left" w:pos="2260"/>
        </w:tabs>
        <w:autoSpaceDE w:val="0"/>
        <w:autoSpaceDN w:val="0"/>
        <w:spacing w:before="5" w:after="0" w:line="240" w:lineRule="auto"/>
        <w:contextualSpacing w:val="0"/>
        <w:rPr>
          <w:rFonts w:ascii="Arial" w:hAnsi="Arial" w:cs="Arial"/>
          <w:b/>
          <w:bCs/>
          <w:color w:val="FFFFFF" w:themeColor="background1"/>
          <w:highlight w:val="red"/>
        </w:rPr>
      </w:pPr>
      <w:r w:rsidRPr="001F3721">
        <w:rPr>
          <w:rFonts w:ascii="Arial" w:hAnsi="Arial" w:cs="Arial"/>
          <w:color w:val="FFFFFF" w:themeColor="background1"/>
          <w:highlight w:val="red"/>
          <w:shd w:val="clear" w:color="auto" w:fill="FF9900"/>
        </w:rPr>
        <w:tab/>
      </w:r>
      <w:r w:rsidRPr="001F3721">
        <w:rPr>
          <w:rFonts w:ascii="Arial" w:hAnsi="Arial" w:cs="Arial"/>
          <w:b/>
          <w:bCs/>
          <w:color w:val="FFFFFF" w:themeColor="background1"/>
          <w:w w:val="105"/>
          <w:highlight w:val="red"/>
          <w:u w:val="thick"/>
          <w:shd w:val="clear" w:color="auto" w:fill="FF9900"/>
        </w:rPr>
        <w:t xml:space="preserve">Refer to the Player/Coach Reinstatement </w:t>
      </w:r>
      <w:r w:rsidRPr="001F3721">
        <w:rPr>
          <w:rFonts w:ascii="Arial" w:hAnsi="Arial" w:cs="Arial"/>
          <w:b/>
          <w:bCs/>
          <w:color w:val="FFFFFF" w:themeColor="background1"/>
          <w:spacing w:val="-2"/>
          <w:w w:val="105"/>
          <w:highlight w:val="red"/>
          <w:u w:val="thick"/>
          <w:shd w:val="clear" w:color="auto" w:fill="FF9900"/>
        </w:rPr>
        <w:t>Subsection</w:t>
      </w:r>
    </w:p>
    <w:p w14:paraId="0DBE7D5D" w14:textId="77777777" w:rsidR="00E92D30" w:rsidRDefault="00AA0B73" w:rsidP="00AA0B73">
      <w:pPr>
        <w:pStyle w:val="ListParagraph"/>
        <w:widowControl w:val="0"/>
        <w:numPr>
          <w:ilvl w:val="3"/>
          <w:numId w:val="2"/>
        </w:numPr>
        <w:tabs>
          <w:tab w:val="left" w:pos="1539"/>
          <w:tab w:val="left" w:pos="1540"/>
        </w:tabs>
        <w:autoSpaceDE w:val="0"/>
        <w:autoSpaceDN w:val="0"/>
        <w:spacing w:before="1" w:after="0" w:line="240" w:lineRule="auto"/>
        <w:ind w:right="227"/>
        <w:contextualSpacing w:val="0"/>
        <w:rPr>
          <w:rFonts w:ascii="Arial" w:hAnsi="Arial" w:cs="Arial"/>
        </w:rPr>
      </w:pPr>
      <w:r w:rsidRPr="001F3721">
        <w:rPr>
          <w:rFonts w:ascii="Arial" w:hAnsi="Arial" w:cs="Arial"/>
          <w:color w:val="FFFFFF" w:themeColor="background1"/>
          <w:w w:val="105"/>
          <w:highlight w:val="red"/>
          <w:u w:val="thick"/>
          <w:shd w:val="clear" w:color="auto" w:fill="FFFF00"/>
        </w:rPr>
        <w:t>2nd Individual Technical Foul</w:t>
      </w:r>
      <w:r w:rsidRPr="001F3721">
        <w:rPr>
          <w:rFonts w:ascii="Arial" w:hAnsi="Arial" w:cs="Arial"/>
          <w:color w:val="343744"/>
          <w:w w:val="105"/>
          <w:highlight w:val="red"/>
        </w:rPr>
        <w:t>:</w:t>
      </w:r>
      <w:r w:rsidRPr="00AE3617">
        <w:rPr>
          <w:rFonts w:ascii="Arial" w:hAnsi="Arial" w:cs="Arial"/>
          <w:color w:val="343744"/>
          <w:w w:val="105"/>
        </w:rPr>
        <w:t xml:space="preserve"> </w:t>
      </w:r>
      <w:r w:rsidRPr="00AE3617">
        <w:rPr>
          <w:rFonts w:ascii="Arial" w:hAnsi="Arial" w:cs="Arial"/>
        </w:rPr>
        <w:t xml:space="preserve">Automatic suspension from the game being played, &amp; the entirety of the next scheduled game. The Coach must leave the bench area immediately, but a Player will remain seated &amp; quiet on team bench. The Player may be asked to leave the gym at the discretion of the gym representative and only if it is safe for the individual (with a Parent or Legal Guardian). A Player may not play another game until he/she has sent a reinstatement letter to Greer CBA and has been approved by the Board. </w:t>
      </w:r>
      <w:bookmarkStart w:id="0" w:name="_Hlk15492076"/>
      <w:r w:rsidRPr="00AE3617">
        <w:rPr>
          <w:rFonts w:ascii="Arial" w:hAnsi="Arial" w:cs="Arial"/>
        </w:rPr>
        <w:t>A Coach and/or player may not coach and/or play another game until he/she has sent a reinstatement letter to Greer CBA and has been approved by the Board.</w:t>
      </w:r>
      <w:bookmarkEnd w:id="0"/>
      <w:r w:rsidRPr="00AE3617">
        <w:rPr>
          <w:rFonts w:ascii="Arial" w:hAnsi="Arial" w:cs="Arial"/>
        </w:rPr>
        <w:t xml:space="preserve"> </w:t>
      </w:r>
    </w:p>
    <w:p w14:paraId="24FD7CBF" w14:textId="346E7D02" w:rsidR="00AA0B73" w:rsidRPr="00AE3617" w:rsidRDefault="00AA0B73" w:rsidP="00E92D30">
      <w:pPr>
        <w:pStyle w:val="ListParagraph"/>
        <w:widowControl w:val="0"/>
        <w:tabs>
          <w:tab w:val="left" w:pos="1539"/>
          <w:tab w:val="left" w:pos="1540"/>
        </w:tabs>
        <w:autoSpaceDE w:val="0"/>
        <w:autoSpaceDN w:val="0"/>
        <w:spacing w:before="1" w:after="0" w:line="240" w:lineRule="auto"/>
        <w:ind w:left="820" w:right="227"/>
        <w:contextualSpacing w:val="0"/>
        <w:rPr>
          <w:rFonts w:ascii="Arial" w:hAnsi="Arial" w:cs="Arial"/>
        </w:rPr>
      </w:pPr>
      <w:r w:rsidRPr="00AE3617">
        <w:rPr>
          <w:rFonts w:ascii="Arial" w:hAnsi="Arial" w:cs="Arial"/>
        </w:rPr>
        <w:t xml:space="preserve"> </w:t>
      </w:r>
    </w:p>
    <w:p w14:paraId="69A99B97" w14:textId="4E2A6DBA" w:rsidR="00CE24D2" w:rsidRPr="001F3721" w:rsidRDefault="00CE24D2" w:rsidP="00946196">
      <w:pPr>
        <w:pStyle w:val="ListParagraph"/>
        <w:widowControl w:val="0"/>
        <w:tabs>
          <w:tab w:val="left" w:pos="1539"/>
          <w:tab w:val="left" w:pos="1540"/>
        </w:tabs>
        <w:autoSpaceDE w:val="0"/>
        <w:autoSpaceDN w:val="0"/>
        <w:spacing w:before="1" w:after="0" w:line="240" w:lineRule="auto"/>
        <w:ind w:left="820" w:right="227"/>
        <w:contextualSpacing w:val="0"/>
        <w:rPr>
          <w:rFonts w:ascii="Arial" w:hAnsi="Arial" w:cs="Arial"/>
          <w:color w:val="FFFFFF" w:themeColor="background1"/>
          <w:highlight w:val="red"/>
        </w:rPr>
      </w:pPr>
      <w:r w:rsidRPr="001F3721">
        <w:rPr>
          <w:rFonts w:ascii="Arial" w:hAnsi="Arial" w:cs="Arial"/>
          <w:b/>
          <w:bCs/>
          <w:color w:val="FFFFFF" w:themeColor="background1"/>
          <w:highlight w:val="red"/>
          <w:u w:val="single"/>
        </w:rPr>
        <w:t xml:space="preserve">NO OUTSIDE BASKETBALL’S ALLOWED IN GYMS! </w:t>
      </w:r>
      <w:r w:rsidRPr="001F3721">
        <w:rPr>
          <w:rFonts w:ascii="Arial" w:hAnsi="Arial" w:cs="Arial"/>
          <w:b/>
          <w:bCs/>
          <w:color w:val="FFFFFF" w:themeColor="background1"/>
          <w:highlight w:val="red"/>
        </w:rPr>
        <w:t>HOST GYMS WILL PROVIDE BASKETBALLS FOR WARM UP AND GAME ACTION. THANKS</w:t>
      </w:r>
      <w:r w:rsidRPr="001F3721">
        <w:rPr>
          <w:rFonts w:ascii="Arial" w:hAnsi="Arial" w:cs="Arial"/>
          <w:color w:val="FFFFFF" w:themeColor="background1"/>
          <w:highlight w:val="red"/>
        </w:rPr>
        <w:t xml:space="preserve"> </w:t>
      </w:r>
    </w:p>
    <w:p w14:paraId="25E4698A" w14:textId="59D8DAC7" w:rsidR="00FC72EE" w:rsidRDefault="00FC72EE" w:rsidP="00107799">
      <w:pPr>
        <w:pStyle w:val="ListParagraph"/>
        <w:widowControl w:val="0"/>
        <w:tabs>
          <w:tab w:val="left" w:pos="732"/>
          <w:tab w:val="left" w:pos="733"/>
        </w:tabs>
        <w:autoSpaceDE w:val="0"/>
        <w:autoSpaceDN w:val="0"/>
        <w:spacing w:after="0" w:line="240" w:lineRule="auto"/>
        <w:ind w:left="732"/>
        <w:contextualSpacing w:val="0"/>
        <w:rPr>
          <w:b/>
          <w:color w:val="3C78D8"/>
          <w:w w:val="115"/>
          <w:sz w:val="28"/>
          <w:highlight w:val="yellow"/>
          <w:u w:val="single"/>
        </w:rPr>
      </w:pPr>
    </w:p>
    <w:p w14:paraId="24A2738B" w14:textId="7D04294D" w:rsidR="00FC72EE" w:rsidRDefault="00FC72EE" w:rsidP="00107799">
      <w:pPr>
        <w:pStyle w:val="ListParagraph"/>
        <w:widowControl w:val="0"/>
        <w:tabs>
          <w:tab w:val="left" w:pos="732"/>
          <w:tab w:val="left" w:pos="733"/>
        </w:tabs>
        <w:autoSpaceDE w:val="0"/>
        <w:autoSpaceDN w:val="0"/>
        <w:spacing w:after="0" w:line="240" w:lineRule="auto"/>
        <w:ind w:left="732"/>
        <w:contextualSpacing w:val="0"/>
        <w:rPr>
          <w:b/>
          <w:color w:val="3C78D8"/>
          <w:w w:val="115"/>
          <w:sz w:val="28"/>
          <w:highlight w:val="yellow"/>
          <w:u w:val="single"/>
        </w:rPr>
      </w:pPr>
    </w:p>
    <w:p w14:paraId="71E5C0B8" w14:textId="77777777" w:rsidR="00FC72EE" w:rsidRDefault="00FC72EE" w:rsidP="00107799">
      <w:pPr>
        <w:pStyle w:val="ListParagraph"/>
        <w:widowControl w:val="0"/>
        <w:tabs>
          <w:tab w:val="left" w:pos="732"/>
          <w:tab w:val="left" w:pos="733"/>
        </w:tabs>
        <w:autoSpaceDE w:val="0"/>
        <w:autoSpaceDN w:val="0"/>
        <w:spacing w:after="0" w:line="240" w:lineRule="auto"/>
        <w:ind w:left="732"/>
        <w:contextualSpacing w:val="0"/>
        <w:rPr>
          <w:b/>
          <w:color w:val="3C78D8"/>
          <w:w w:val="115"/>
          <w:sz w:val="28"/>
          <w:highlight w:val="yellow"/>
          <w:u w:val="single"/>
        </w:rPr>
      </w:pPr>
    </w:p>
    <w:p w14:paraId="689516AE" w14:textId="77777777" w:rsidR="00AA0B73" w:rsidRPr="00691E68" w:rsidRDefault="00AA0B73" w:rsidP="00AA0B73">
      <w:pPr>
        <w:pStyle w:val="ListParagraph"/>
        <w:widowControl w:val="0"/>
        <w:tabs>
          <w:tab w:val="left" w:pos="820"/>
        </w:tabs>
        <w:autoSpaceDE w:val="0"/>
        <w:autoSpaceDN w:val="0"/>
        <w:spacing w:before="4" w:after="0" w:line="240" w:lineRule="auto"/>
        <w:ind w:left="820" w:right="246"/>
        <w:contextualSpacing w:val="0"/>
      </w:pPr>
    </w:p>
    <w:p w14:paraId="29026A56" w14:textId="77777777" w:rsidR="00691E68" w:rsidRDefault="00691E68" w:rsidP="00691E68">
      <w:pPr>
        <w:pStyle w:val="ListParagraph"/>
      </w:pPr>
    </w:p>
    <w:p w14:paraId="0AB6FC86" w14:textId="77777777" w:rsidR="00691E68" w:rsidRPr="00F6057C" w:rsidRDefault="00691E68" w:rsidP="00691E68">
      <w:pPr>
        <w:pStyle w:val="ListParagraph"/>
        <w:widowControl w:val="0"/>
        <w:tabs>
          <w:tab w:val="left" w:pos="820"/>
        </w:tabs>
        <w:autoSpaceDE w:val="0"/>
        <w:autoSpaceDN w:val="0"/>
        <w:spacing w:before="4" w:after="0" w:line="240" w:lineRule="auto"/>
        <w:ind w:left="820" w:right="246"/>
        <w:contextualSpacing w:val="0"/>
      </w:pPr>
    </w:p>
    <w:p w14:paraId="4B434C50" w14:textId="77777777" w:rsidR="00FC72EE" w:rsidRPr="00691E68" w:rsidRDefault="00FC72EE" w:rsidP="00691E68">
      <w:pPr>
        <w:pStyle w:val="ListParagraph"/>
        <w:rPr>
          <w:rFonts w:ascii="Arial" w:hAnsi="Arial" w:cs="Arial"/>
          <w:sz w:val="36"/>
          <w:szCs w:val="36"/>
          <w:u w:val="single"/>
        </w:rPr>
      </w:pPr>
    </w:p>
    <w:sectPr w:rsidR="00FC72EE" w:rsidRPr="00691E6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99978" w14:textId="77777777" w:rsidR="00BD7092" w:rsidRDefault="00BD7092" w:rsidP="0056175F">
      <w:pPr>
        <w:spacing w:after="0" w:line="240" w:lineRule="auto"/>
      </w:pPr>
      <w:r>
        <w:separator/>
      </w:r>
    </w:p>
  </w:endnote>
  <w:endnote w:type="continuationSeparator" w:id="0">
    <w:p w14:paraId="3C100161" w14:textId="77777777" w:rsidR="00BD7092" w:rsidRDefault="00BD7092" w:rsidP="00561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270F" w14:textId="6DB1D80E" w:rsidR="0056175F" w:rsidRDefault="00242005">
    <w:pPr>
      <w:pStyle w:val="Footer"/>
    </w:pPr>
    <w:r>
      <w:t>8/2</w:t>
    </w:r>
    <w:r w:rsidR="00946196">
      <w:t>6</w:t>
    </w:r>
    <w:r>
      <w:t>/2</w:t>
    </w:r>
    <w:r w:rsidR="00946196">
      <w:t>6</w:t>
    </w:r>
    <w:r w:rsidR="0056175F">
      <w:t xml:space="preserve"> DH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BC596" w14:textId="77777777" w:rsidR="00BD7092" w:rsidRDefault="00BD7092" w:rsidP="0056175F">
      <w:pPr>
        <w:spacing w:after="0" w:line="240" w:lineRule="auto"/>
      </w:pPr>
      <w:r>
        <w:separator/>
      </w:r>
    </w:p>
  </w:footnote>
  <w:footnote w:type="continuationSeparator" w:id="0">
    <w:p w14:paraId="29CD19CA" w14:textId="77777777" w:rsidR="00BD7092" w:rsidRDefault="00BD7092" w:rsidP="005617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0115C"/>
    <w:multiLevelType w:val="hybridMultilevel"/>
    <w:tmpl w:val="6A1074B0"/>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 w15:restartNumberingAfterBreak="0">
    <w:nsid w:val="6C1A5EC9"/>
    <w:multiLevelType w:val="hybridMultilevel"/>
    <w:tmpl w:val="29E21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E574EA"/>
    <w:multiLevelType w:val="hybridMultilevel"/>
    <w:tmpl w:val="AE3E0414"/>
    <w:lvl w:ilvl="0" w:tplc="AF54AC0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9E410A"/>
    <w:multiLevelType w:val="hybridMultilevel"/>
    <w:tmpl w:val="EEACE50A"/>
    <w:lvl w:ilvl="0" w:tplc="6EA2B994">
      <w:start w:val="1"/>
      <w:numFmt w:val="upperRoman"/>
      <w:lvlText w:val="%1"/>
      <w:lvlJc w:val="left"/>
      <w:pPr>
        <w:ind w:left="534" w:hanging="435"/>
      </w:pPr>
      <w:rPr>
        <w:rFonts w:ascii="Calibri" w:eastAsia="Calibri" w:hAnsi="Calibri" w:cs="Calibri" w:hint="default"/>
        <w:b/>
        <w:bCs/>
        <w:i w:val="0"/>
        <w:iCs w:val="0"/>
        <w:color w:val="343744"/>
        <w:w w:val="102"/>
        <w:sz w:val="28"/>
        <w:szCs w:val="28"/>
        <w:lang w:val="en-US" w:eastAsia="en-US" w:bidi="ar-SA"/>
      </w:rPr>
    </w:lvl>
    <w:lvl w:ilvl="1" w:tplc="F40AEE7E">
      <w:start w:val="1"/>
      <w:numFmt w:val="upperLetter"/>
      <w:lvlText w:val="%2)"/>
      <w:lvlJc w:val="left"/>
      <w:pPr>
        <w:ind w:left="661" w:hanging="562"/>
      </w:pPr>
      <w:rPr>
        <w:rFonts w:ascii="Calibri" w:eastAsia="Calibri" w:hAnsi="Calibri" w:cs="Calibri" w:hint="default"/>
        <w:b/>
        <w:bCs/>
        <w:i w:val="0"/>
        <w:iCs w:val="0"/>
        <w:color w:val="3C78D8"/>
        <w:spacing w:val="-1"/>
        <w:w w:val="95"/>
        <w:sz w:val="28"/>
        <w:szCs w:val="28"/>
        <w:lang w:val="en-US" w:eastAsia="en-US" w:bidi="ar-SA"/>
      </w:rPr>
    </w:lvl>
    <w:lvl w:ilvl="2" w:tplc="F95AA5E6">
      <w:start w:val="1"/>
      <w:numFmt w:val="decimal"/>
      <w:lvlText w:val="%3."/>
      <w:lvlJc w:val="left"/>
      <w:pPr>
        <w:ind w:left="820" w:hanging="360"/>
      </w:pPr>
      <w:rPr>
        <w:rFonts w:ascii="Calibri" w:eastAsia="Calibri" w:hAnsi="Calibri" w:cs="Calibri" w:hint="default"/>
        <w:b w:val="0"/>
        <w:bCs w:val="0"/>
        <w:i w:val="0"/>
        <w:iCs w:val="0"/>
        <w:color w:val="343744"/>
        <w:spacing w:val="-1"/>
        <w:w w:val="66"/>
        <w:sz w:val="22"/>
        <w:szCs w:val="22"/>
        <w:lang w:val="en-US" w:eastAsia="en-US" w:bidi="ar-SA"/>
      </w:rPr>
    </w:lvl>
    <w:lvl w:ilvl="3" w:tplc="FF38BC0E">
      <w:numFmt w:val="bullet"/>
      <w:lvlText w:val="○"/>
      <w:lvlJc w:val="left"/>
      <w:pPr>
        <w:ind w:left="1540" w:hanging="360"/>
      </w:pPr>
      <w:rPr>
        <w:rFonts w:ascii="Arial" w:eastAsia="Arial" w:hAnsi="Arial" w:cs="Arial" w:hint="default"/>
        <w:b w:val="0"/>
        <w:bCs w:val="0"/>
        <w:i w:val="0"/>
        <w:iCs w:val="0"/>
        <w:color w:val="343744"/>
        <w:w w:val="100"/>
        <w:sz w:val="22"/>
        <w:szCs w:val="22"/>
        <w:lang w:val="en-US" w:eastAsia="en-US" w:bidi="ar-SA"/>
      </w:rPr>
    </w:lvl>
    <w:lvl w:ilvl="4" w:tplc="0B644366">
      <w:numFmt w:val="bullet"/>
      <w:lvlText w:val="■"/>
      <w:lvlJc w:val="left"/>
      <w:pPr>
        <w:ind w:left="2260" w:hanging="360"/>
      </w:pPr>
      <w:rPr>
        <w:rFonts w:ascii="Arial" w:eastAsia="Arial" w:hAnsi="Arial" w:cs="Arial" w:hint="default"/>
        <w:w w:val="100"/>
        <w:lang w:val="en-US" w:eastAsia="en-US" w:bidi="ar-SA"/>
      </w:rPr>
    </w:lvl>
    <w:lvl w:ilvl="5" w:tplc="201AD16C">
      <w:numFmt w:val="bullet"/>
      <w:lvlText w:val="•"/>
      <w:lvlJc w:val="left"/>
      <w:pPr>
        <w:ind w:left="2260" w:hanging="360"/>
      </w:pPr>
      <w:rPr>
        <w:rFonts w:hint="default"/>
        <w:lang w:val="en-US" w:eastAsia="en-US" w:bidi="ar-SA"/>
      </w:rPr>
    </w:lvl>
    <w:lvl w:ilvl="6" w:tplc="91A03F34">
      <w:numFmt w:val="bullet"/>
      <w:lvlText w:val="•"/>
      <w:lvlJc w:val="left"/>
      <w:pPr>
        <w:ind w:left="3720" w:hanging="360"/>
      </w:pPr>
      <w:rPr>
        <w:rFonts w:hint="default"/>
        <w:lang w:val="en-US" w:eastAsia="en-US" w:bidi="ar-SA"/>
      </w:rPr>
    </w:lvl>
    <w:lvl w:ilvl="7" w:tplc="39F842F4">
      <w:numFmt w:val="bullet"/>
      <w:lvlText w:val="•"/>
      <w:lvlJc w:val="left"/>
      <w:pPr>
        <w:ind w:left="5180" w:hanging="360"/>
      </w:pPr>
      <w:rPr>
        <w:rFonts w:hint="default"/>
        <w:lang w:val="en-US" w:eastAsia="en-US" w:bidi="ar-SA"/>
      </w:rPr>
    </w:lvl>
    <w:lvl w:ilvl="8" w:tplc="FAA8AA8A">
      <w:numFmt w:val="bullet"/>
      <w:lvlText w:val="•"/>
      <w:lvlJc w:val="left"/>
      <w:pPr>
        <w:ind w:left="6640" w:hanging="360"/>
      </w:pPr>
      <w:rPr>
        <w:rFonts w:hint="default"/>
        <w:lang w:val="en-US" w:eastAsia="en-US" w:bidi="ar-SA"/>
      </w:rPr>
    </w:lvl>
  </w:abstractNum>
  <w:num w:numId="1" w16cid:durableId="1383406202">
    <w:abstractNumId w:val="1"/>
  </w:num>
  <w:num w:numId="2" w16cid:durableId="998196053">
    <w:abstractNumId w:val="3"/>
  </w:num>
  <w:num w:numId="3" w16cid:durableId="1191147293">
    <w:abstractNumId w:val="2"/>
  </w:num>
  <w:num w:numId="4" w16cid:durableId="811219390">
    <w:abstractNumId w:val="0"/>
  </w:num>
  <w:num w:numId="5" w16cid:durableId="1570650310">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E68"/>
    <w:rsid w:val="00055633"/>
    <w:rsid w:val="000A47B2"/>
    <w:rsid w:val="000B1209"/>
    <w:rsid w:val="000F0373"/>
    <w:rsid w:val="000F637E"/>
    <w:rsid w:val="00107799"/>
    <w:rsid w:val="001421B5"/>
    <w:rsid w:val="001F3721"/>
    <w:rsid w:val="00242005"/>
    <w:rsid w:val="00284FEC"/>
    <w:rsid w:val="002A24C0"/>
    <w:rsid w:val="002B7074"/>
    <w:rsid w:val="002F3DFB"/>
    <w:rsid w:val="00315C0D"/>
    <w:rsid w:val="00356E29"/>
    <w:rsid w:val="003C7576"/>
    <w:rsid w:val="004349F0"/>
    <w:rsid w:val="00514BFE"/>
    <w:rsid w:val="0056175F"/>
    <w:rsid w:val="005A084C"/>
    <w:rsid w:val="00613AAE"/>
    <w:rsid w:val="00637579"/>
    <w:rsid w:val="0066232A"/>
    <w:rsid w:val="00691E68"/>
    <w:rsid w:val="006D1B02"/>
    <w:rsid w:val="00746811"/>
    <w:rsid w:val="007746A5"/>
    <w:rsid w:val="007A3B4E"/>
    <w:rsid w:val="007B4E27"/>
    <w:rsid w:val="008169F1"/>
    <w:rsid w:val="00935F29"/>
    <w:rsid w:val="00946196"/>
    <w:rsid w:val="009D03A1"/>
    <w:rsid w:val="009E5B62"/>
    <w:rsid w:val="009F1648"/>
    <w:rsid w:val="00AA0B73"/>
    <w:rsid w:val="00AB1808"/>
    <w:rsid w:val="00AE3617"/>
    <w:rsid w:val="00AE7B23"/>
    <w:rsid w:val="00B15AC3"/>
    <w:rsid w:val="00BA01F0"/>
    <w:rsid w:val="00BD27BA"/>
    <w:rsid w:val="00BD7092"/>
    <w:rsid w:val="00BF6F89"/>
    <w:rsid w:val="00C01C35"/>
    <w:rsid w:val="00C57F5B"/>
    <w:rsid w:val="00C60345"/>
    <w:rsid w:val="00CE24D2"/>
    <w:rsid w:val="00CF4C25"/>
    <w:rsid w:val="00D507AB"/>
    <w:rsid w:val="00D54E0A"/>
    <w:rsid w:val="00DB37F1"/>
    <w:rsid w:val="00E92D30"/>
    <w:rsid w:val="00F2555C"/>
    <w:rsid w:val="00FC2124"/>
    <w:rsid w:val="00FC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0BDD2"/>
  <w15:chartTrackingRefBased/>
  <w15:docId w15:val="{4FD2E95E-647B-446B-900A-8E3B7311E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91E68"/>
    <w:pPr>
      <w:widowControl w:val="0"/>
      <w:autoSpaceDE w:val="0"/>
      <w:autoSpaceDN w:val="0"/>
      <w:spacing w:after="0" w:line="240" w:lineRule="auto"/>
      <w:ind w:left="726" w:hanging="627"/>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91E68"/>
    <w:pPr>
      <w:ind w:left="720"/>
      <w:contextualSpacing/>
    </w:pPr>
  </w:style>
  <w:style w:type="paragraph" w:styleId="BodyText">
    <w:name w:val="Body Text"/>
    <w:basedOn w:val="Normal"/>
    <w:link w:val="BodyTextChar"/>
    <w:uiPriority w:val="1"/>
    <w:qFormat/>
    <w:rsid w:val="00691E68"/>
    <w:pPr>
      <w:widowControl w:val="0"/>
      <w:autoSpaceDE w:val="0"/>
      <w:autoSpaceDN w:val="0"/>
      <w:spacing w:after="0" w:line="240" w:lineRule="auto"/>
      <w:ind w:left="820" w:hanging="360"/>
    </w:pPr>
    <w:rPr>
      <w:rFonts w:ascii="Calibri" w:eastAsia="Calibri" w:hAnsi="Calibri" w:cs="Calibri"/>
    </w:rPr>
  </w:style>
  <w:style w:type="character" w:customStyle="1" w:styleId="BodyTextChar">
    <w:name w:val="Body Text Char"/>
    <w:basedOn w:val="DefaultParagraphFont"/>
    <w:link w:val="BodyText"/>
    <w:uiPriority w:val="1"/>
    <w:rsid w:val="00691E68"/>
    <w:rPr>
      <w:rFonts w:ascii="Calibri" w:eastAsia="Calibri" w:hAnsi="Calibri" w:cs="Calibri"/>
    </w:rPr>
  </w:style>
  <w:style w:type="character" w:customStyle="1" w:styleId="Heading1Char">
    <w:name w:val="Heading 1 Char"/>
    <w:basedOn w:val="DefaultParagraphFont"/>
    <w:link w:val="Heading1"/>
    <w:uiPriority w:val="9"/>
    <w:rsid w:val="00691E68"/>
    <w:rPr>
      <w:rFonts w:ascii="Calibri" w:eastAsia="Calibri" w:hAnsi="Calibri" w:cs="Calibri"/>
      <w:b/>
      <w:bCs/>
      <w:sz w:val="28"/>
      <w:szCs w:val="28"/>
    </w:rPr>
  </w:style>
  <w:style w:type="paragraph" w:styleId="Header">
    <w:name w:val="header"/>
    <w:basedOn w:val="Normal"/>
    <w:link w:val="HeaderChar"/>
    <w:uiPriority w:val="99"/>
    <w:unhideWhenUsed/>
    <w:rsid w:val="005617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75F"/>
  </w:style>
  <w:style w:type="paragraph" w:styleId="Footer">
    <w:name w:val="footer"/>
    <w:basedOn w:val="Normal"/>
    <w:link w:val="FooterChar"/>
    <w:uiPriority w:val="99"/>
    <w:unhideWhenUsed/>
    <w:rsid w:val="005617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82745">
      <w:bodyDiv w:val="1"/>
      <w:marLeft w:val="0"/>
      <w:marRight w:val="0"/>
      <w:marTop w:val="0"/>
      <w:marBottom w:val="0"/>
      <w:divBdr>
        <w:top w:val="none" w:sz="0" w:space="0" w:color="auto"/>
        <w:left w:val="none" w:sz="0" w:space="0" w:color="auto"/>
        <w:bottom w:val="none" w:sz="0" w:space="0" w:color="auto"/>
        <w:right w:val="none" w:sz="0" w:space="0" w:color="auto"/>
      </w:divBdr>
    </w:div>
    <w:div w:id="103908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Dean</dc:creator>
  <cp:keywords/>
  <dc:description/>
  <cp:lastModifiedBy>Hawkins, Dean</cp:lastModifiedBy>
  <cp:revision>33</cp:revision>
  <cp:lastPrinted>2025-09-11T18:31:00Z</cp:lastPrinted>
  <dcterms:created xsi:type="dcterms:W3CDTF">2023-09-12T14:54:00Z</dcterms:created>
  <dcterms:modified xsi:type="dcterms:W3CDTF">2026-08-28T14:51:00Z</dcterms:modified>
</cp:coreProperties>
</file>