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826"/>
        <w:gridCol w:w="6534"/>
      </w:tblGrid>
      <w:tr w:rsidR="00BD019E" w:rsidTr="00BD019E">
        <w:trPr>
          <w:tblCellSpacing w:w="15" w:type="dxa"/>
        </w:trPr>
        <w:tc>
          <w:tcPr>
            <w:tcW w:w="1500" w:type="pct"/>
            <w:shd w:val="clear" w:color="auto" w:fill="F8F8F8"/>
            <w:tcMar>
              <w:top w:w="15" w:type="dxa"/>
              <w:left w:w="15" w:type="dxa"/>
              <w:bottom w:w="15" w:type="dxa"/>
              <w:right w:w="15" w:type="dxa"/>
            </w:tcMar>
            <w:hideMark/>
          </w:tcPr>
          <w:p w:rsidR="00BD019E" w:rsidRDefault="00BD019E">
            <w:pPr>
              <w:jc w:val="right"/>
              <w:rPr>
                <w:rFonts w:ascii="Verdana" w:hAnsi="Verdana"/>
                <w:sz w:val="20"/>
                <w:szCs w:val="20"/>
              </w:rPr>
            </w:pPr>
            <w:r>
              <w:rPr>
                <w:rFonts w:ascii="Verdana" w:hAnsi="Verdana"/>
                <w:sz w:val="20"/>
                <w:szCs w:val="20"/>
              </w:rPr>
              <w:t xml:space="preserve">LBA </w:t>
            </w:r>
            <w:bookmarkStart w:id="0" w:name="_GoBack"/>
            <w:bookmarkEnd w:id="0"/>
            <w:r>
              <w:rPr>
                <w:rFonts w:ascii="Verdana" w:hAnsi="Verdana"/>
                <w:sz w:val="20"/>
                <w:szCs w:val="20"/>
              </w:rPr>
              <w:t xml:space="preserve">WAIVER AGREEMENT  </w:t>
            </w:r>
          </w:p>
        </w:tc>
        <w:tc>
          <w:tcPr>
            <w:tcW w:w="3500" w:type="pct"/>
            <w:shd w:val="clear" w:color="auto" w:fill="F8F8F8"/>
            <w:tcMar>
              <w:top w:w="15" w:type="dxa"/>
              <w:left w:w="15" w:type="dxa"/>
              <w:bottom w:w="15" w:type="dxa"/>
              <w:right w:w="15" w:type="dxa"/>
            </w:tcMar>
          </w:tcPr>
          <w:p w:rsidR="00BD019E" w:rsidRDefault="00BD019E">
            <w:pPr>
              <w:rPr>
                <w:rFonts w:ascii="Verdana" w:hAnsi="Verdana"/>
                <w:sz w:val="20"/>
                <w:szCs w:val="20"/>
              </w:rPr>
            </w:pPr>
            <w:r>
              <w:rPr>
                <w:rFonts w:ascii="Verdana" w:hAnsi="Verdana"/>
                <w:sz w:val="20"/>
                <w:szCs w:val="20"/>
              </w:rPr>
              <w:t>I have turned in a Team Roster on QUICK SCORES and am aware that only players on official rosters are eligible to participate &amp; enter the facility.</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 xml:space="preserve">I am aware that all players &amp; coaches will have to wear masks upon entering the facility and have temperature taken upon entering the </w:t>
            </w:r>
            <w:proofErr w:type="spellStart"/>
            <w:r>
              <w:rPr>
                <w:rFonts w:ascii="Verdana" w:hAnsi="Verdana"/>
                <w:sz w:val="20"/>
                <w:szCs w:val="20"/>
              </w:rPr>
              <w:t>facility.Players</w:t>
            </w:r>
            <w:proofErr w:type="spellEnd"/>
            <w:r>
              <w:rPr>
                <w:rFonts w:ascii="Verdana" w:hAnsi="Verdana"/>
                <w:sz w:val="20"/>
                <w:szCs w:val="20"/>
              </w:rPr>
              <w:t xml:space="preserve"> have the option of wearing mask's during the game. Coached DO NOT.</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I am aware that if I am not playing a game and waiting in the facility for my next game I must wear a mask the entire time.</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 xml:space="preserve">I am aware that I can’t wonder around and watch other games and must stay in my designated area </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I am aware that NO SPECTATORS ARE ALLOWED</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I am aware that all Tournament FEES must be paid by Wednesday August 5</w:t>
            </w:r>
            <w:r>
              <w:rPr>
                <w:rFonts w:ascii="Verdana" w:hAnsi="Verdana"/>
                <w:sz w:val="20"/>
                <w:szCs w:val="20"/>
                <w:vertAlign w:val="superscript"/>
              </w:rPr>
              <w:t>th</w:t>
            </w:r>
            <w:r>
              <w:rPr>
                <w:rFonts w:ascii="Verdana" w:hAnsi="Verdana"/>
                <w:sz w:val="20"/>
                <w:szCs w:val="20"/>
              </w:rPr>
              <w:t xml:space="preserve">  </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I am aware that alcohol and marijuana are not allowed in any facility at any time.</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I am aware that Drinking Alcohol or Smoking Marijuana in the parking lot (by any player or team, fan, or representative) at any facility could cause team to be disqualification from the tournament.</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I have printed the Roster / WAIVER form and had all players read and sign it and am prepared to bring to first game. </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I am aware that there is a NO REFUND POLICY on Entry Fee, and in case of "Acts of God", the tournament can be modified or cancelled.</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I have read the Tournament Rules and I am aware of the Tie Breakers in Pool Play.</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 xml:space="preserve">I am aware all players must play in one POOL PLAY game to be eligible for Bracket play </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I have provided LBA with 2 contact phone numbers to get hold of my team during the tournament.</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I am aware that Sportsmanship plays a big role in the Latino Basketball Circuit, and fighting under NO circumstances will be tolerated.</w:t>
            </w:r>
          </w:p>
          <w:p w:rsidR="00BD019E" w:rsidRDefault="00BD019E">
            <w:pPr>
              <w:rPr>
                <w:rFonts w:ascii="Verdana" w:hAnsi="Verdana"/>
                <w:sz w:val="20"/>
                <w:szCs w:val="20"/>
              </w:rPr>
            </w:pPr>
          </w:p>
          <w:p w:rsidR="00BD019E" w:rsidRDefault="00BD019E">
            <w:pPr>
              <w:rPr>
                <w:rFonts w:ascii="Verdana" w:hAnsi="Verdana"/>
                <w:sz w:val="20"/>
                <w:szCs w:val="20"/>
              </w:rPr>
            </w:pPr>
            <w:r>
              <w:rPr>
                <w:rFonts w:ascii="Verdana" w:hAnsi="Verdana"/>
                <w:sz w:val="20"/>
                <w:szCs w:val="20"/>
              </w:rPr>
              <w:t xml:space="preserve">I am aware that due to unforeseen events the LBA can either cancel or shorten games deemed necessary to finish tournament. </w:t>
            </w:r>
          </w:p>
        </w:tc>
      </w:tr>
    </w:tbl>
    <w:p w:rsidR="00473D96" w:rsidRDefault="00473D96"/>
    <w:sectPr w:rsidR="00473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9E"/>
    <w:rsid w:val="003B5D5A"/>
    <w:rsid w:val="00473D96"/>
    <w:rsid w:val="00BD0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0952A4-07D1-4B85-88E5-F99161CB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9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1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2020-08-05T15:01:00Z</dcterms:created>
  <dcterms:modified xsi:type="dcterms:W3CDTF">2020-08-05T15:03:00Z</dcterms:modified>
</cp:coreProperties>
</file>