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F607" w14:textId="36E7B422" w:rsidR="00513C83" w:rsidRPr="00513C83" w:rsidRDefault="00513C83" w:rsidP="00513C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32"/>
          <w:szCs w:val="32"/>
        </w:rPr>
        <w:t>2023/24 Morgan County Youth Basketball</w:t>
      </w:r>
    </w:p>
    <w:p w14:paraId="29BDC447" w14:textId="77777777" w:rsidR="00513C83" w:rsidRDefault="00513C83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07C3C9FF" w14:textId="77777777" w:rsidR="00513C83" w:rsidRDefault="00513C83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6A84B102" w14:textId="52BF440C" w:rsidR="00120090" w:rsidRDefault="00120090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SECTIONS</w:t>
      </w:r>
    </w:p>
    <w:p w14:paraId="7F87926F" w14:textId="77777777" w:rsidR="00120090" w:rsidRDefault="00120090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A. Statement of Purpose</w:t>
      </w:r>
    </w:p>
    <w:p w14:paraId="0F099E12" w14:textId="77777777" w:rsidR="00120090" w:rsidRDefault="00120090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B. League Rules</w:t>
      </w:r>
    </w:p>
    <w:p w14:paraId="7F01C1D2" w14:textId="77777777" w:rsidR="00120090" w:rsidRDefault="00120090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C. Player Eligibility</w:t>
      </w:r>
    </w:p>
    <w:p w14:paraId="017598B8" w14:textId="77777777" w:rsidR="00120090" w:rsidRDefault="00120090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D. Game Rules</w:t>
      </w:r>
    </w:p>
    <w:p w14:paraId="17706F09" w14:textId="77777777" w:rsidR="00120090" w:rsidRDefault="00120090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E. Dates for Season</w:t>
      </w:r>
    </w:p>
    <w:p w14:paraId="7D0B9DFD" w14:textId="77777777" w:rsidR="00CD73B1" w:rsidRDefault="00CD73B1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</w:rPr>
      </w:pPr>
    </w:p>
    <w:p w14:paraId="0E8D77DE" w14:textId="759F88D8" w:rsidR="00804D13" w:rsidRPr="00150130" w:rsidRDefault="00120090" w:rsidP="00C93F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  <w:u w:val="single"/>
        </w:rPr>
      </w:pPr>
      <w:r w:rsidRPr="00150130"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  <w:u w:val="single"/>
        </w:rPr>
        <w:t>STATEMENT OF PURPOSE</w:t>
      </w:r>
    </w:p>
    <w:p w14:paraId="76CF69C8" w14:textId="77777777" w:rsidR="00804D13" w:rsidRDefault="00804D13" w:rsidP="00804D1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</w:rPr>
      </w:pPr>
    </w:p>
    <w:p w14:paraId="004CBC86" w14:textId="1B08AA53" w:rsidR="00120090" w:rsidRPr="00C93F21" w:rsidRDefault="00120090" w:rsidP="00C93F2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</w:rPr>
      </w:pPr>
      <w:r w:rsidRPr="00804D13">
        <w:rPr>
          <w:rFonts w:ascii="TimesNewRomanPSMT" w:hAnsi="TimesNewRomanPSMT" w:cs="TimesNewRomanPSMT"/>
          <w:color w:val="000000"/>
          <w:kern w:val="0"/>
          <w:sz w:val="24"/>
          <w:szCs w:val="24"/>
        </w:rPr>
        <w:t>The purpose of the Morgan County Youth Basketball League shall be to offer the youth of rural Morgan</w:t>
      </w:r>
      <w:r w:rsid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804D13">
        <w:rPr>
          <w:rFonts w:ascii="TimesNewRomanPSMT" w:hAnsi="TimesNewRomanPSMT" w:cs="TimesNewRomanPSMT"/>
          <w:color w:val="000000"/>
          <w:kern w:val="0"/>
          <w:sz w:val="24"/>
          <w:szCs w:val="24"/>
        </w:rPr>
        <w:t>County, AL an organized activity with the opportunity to improve one's basketball skills and playing</w:t>
      </w:r>
      <w:r w:rsid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804D13">
        <w:rPr>
          <w:rFonts w:ascii="TimesNewRomanPSMT" w:hAnsi="TimesNewRomanPSMT" w:cs="TimesNewRomanPSMT"/>
          <w:color w:val="000000"/>
          <w:kern w:val="0"/>
          <w:sz w:val="24"/>
          <w:szCs w:val="24"/>
        </w:rPr>
        <w:t>ability and learn good sportsmanship.</w:t>
      </w:r>
    </w:p>
    <w:p w14:paraId="6C203636" w14:textId="1EFF996C" w:rsidR="00CD73B1" w:rsidRDefault="00CD73B1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1A1A1A"/>
          <w:kern w:val="0"/>
          <w:sz w:val="23"/>
          <w:szCs w:val="23"/>
        </w:rPr>
      </w:pPr>
    </w:p>
    <w:p w14:paraId="1AE91A14" w14:textId="3E4D0300" w:rsidR="00120090" w:rsidRPr="00150130" w:rsidRDefault="00120090" w:rsidP="001501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  <w:u w:val="single"/>
        </w:rPr>
      </w:pPr>
      <w:r w:rsidRPr="00150130"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  <w:u w:val="single"/>
        </w:rPr>
        <w:t>LEAGUE RULES</w:t>
      </w:r>
    </w:p>
    <w:p w14:paraId="0A372D50" w14:textId="77777777" w:rsidR="00CD73B1" w:rsidRDefault="00CD73B1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1A1A1A"/>
          <w:kern w:val="0"/>
        </w:rPr>
      </w:pPr>
    </w:p>
    <w:p w14:paraId="6449A407" w14:textId="732931FC" w:rsidR="00120090" w:rsidRPr="00C93F21" w:rsidRDefault="00120090" w:rsidP="00C93F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</w:pPr>
      <w:r w:rsidRPr="00C93F2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 xml:space="preserve">All coaches must pass the Morgan County Background Check and take a mandatory </w:t>
      </w:r>
      <w:r w:rsidR="0058538E" w:rsidRPr="00C93F2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>concussion training</w:t>
      </w:r>
      <w:r w:rsidRPr="00C93F2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 xml:space="preserve"> course</w:t>
      </w:r>
      <w:r w:rsidR="00B91210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 xml:space="preserve">, yearly </w:t>
      </w:r>
      <w:r w:rsidRPr="00C93F2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>before they are allowed to coach</w:t>
      </w:r>
    </w:p>
    <w:p w14:paraId="72CA5909" w14:textId="77777777" w:rsidR="00CD73B1" w:rsidRDefault="00CD73B1" w:rsidP="00C93F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A1A1A"/>
          <w:kern w:val="0"/>
        </w:rPr>
      </w:pPr>
    </w:p>
    <w:p w14:paraId="792BBC82" w14:textId="36E03251" w:rsidR="00120090" w:rsidRPr="00C93F21" w:rsidRDefault="00120090" w:rsidP="00C93F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The league shall consist of four age divisions, “5&amp;6”, “8 &amp; Under”, “10 &amp; Under”, and “12 &amp; </w:t>
      </w:r>
      <w:r w:rsidR="0058538E"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Under” (</w:t>
      </w: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hereinafter referred to as 6U, 8U, 10U and 12U respectively).</w:t>
      </w:r>
    </w:p>
    <w:p w14:paraId="7799D4D2" w14:textId="77777777" w:rsidR="00CD73B1" w:rsidRDefault="00CD73B1" w:rsidP="00C93F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A1A1A"/>
          <w:kern w:val="0"/>
        </w:rPr>
      </w:pPr>
    </w:p>
    <w:p w14:paraId="1DEBCABA" w14:textId="67633A27" w:rsidR="00120090" w:rsidRPr="00C93F21" w:rsidRDefault="00120090" w:rsidP="00C93F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Each team must submit an official roster. The official roster shall contain:</w:t>
      </w:r>
    </w:p>
    <w:p w14:paraId="79CD1304" w14:textId="24D74141" w:rsidR="00120090" w:rsidRPr="00C93F21" w:rsidRDefault="00120090" w:rsidP="00C93F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Player’s name, address, grade, age and birth date</w:t>
      </w:r>
    </w:p>
    <w:p w14:paraId="2251D9D0" w14:textId="322659EC" w:rsidR="00C93F21" w:rsidRDefault="00120090" w:rsidP="00C93F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Coach’s name, address and phone number: asst. coaches when applicable</w:t>
      </w:r>
    </w:p>
    <w:p w14:paraId="26A443B6" w14:textId="23034AC5" w:rsidR="00120090" w:rsidRPr="00C93F21" w:rsidRDefault="00120090" w:rsidP="00C93F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Must have at least 7 players when </w:t>
      </w:r>
      <w:r w:rsidR="0058538E"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submitted.</w:t>
      </w:r>
    </w:p>
    <w:p w14:paraId="3AAD50B9" w14:textId="77777777" w:rsidR="00CD73B1" w:rsidRDefault="00CD73B1" w:rsidP="00C93F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A1A1A"/>
          <w:kern w:val="0"/>
        </w:rPr>
      </w:pPr>
    </w:p>
    <w:p w14:paraId="06C675B0" w14:textId="74BD7183" w:rsidR="00120090" w:rsidRPr="00C93F21" w:rsidRDefault="00120090" w:rsidP="00C93F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The rosters shall be:</w:t>
      </w:r>
    </w:p>
    <w:p w14:paraId="069D88E1" w14:textId="065B9A7C" w:rsidR="00120090" w:rsidRPr="00A55247" w:rsidRDefault="00120090" w:rsidP="006202C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color w:val="000000"/>
          <w:kern w:val="0"/>
          <w:sz w:val="20"/>
          <w:szCs w:val="20"/>
        </w:rPr>
      </w:pPr>
    </w:p>
    <w:p w14:paraId="72C3F38B" w14:textId="0F2F834A" w:rsidR="00120090" w:rsidRPr="00A55247" w:rsidRDefault="00120090" w:rsidP="00A55247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Checked and verified by the President and Community League Representatives (hereinafter referred</w:t>
      </w:r>
      <w:r w:rsidR="00C93F21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to as the League Board) and /or the Morgan County Parks and Recreation Department (hereinafter</w:t>
      </w:r>
      <w:r w:rsidR="00C93F21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referred to as MCPR). The official roster shall be submitted to the MCPR on or before the said date</w:t>
      </w:r>
      <w:r w:rsidR="00C93F21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set at the annual organization meeting. (The annual league organization meeting will be set by the</w:t>
      </w:r>
      <w:r w:rsidR="00C93F21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MCPR)</w:t>
      </w:r>
    </w:p>
    <w:p w14:paraId="62630ECF" w14:textId="5A9255FA" w:rsidR="00120090" w:rsidRPr="00A55247" w:rsidRDefault="00120090" w:rsidP="00A55247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Formed by the community league by-laws (</w:t>
      </w:r>
      <w:r w:rsidR="0058538E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i.e.,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drafting, and team selections)</w:t>
      </w:r>
    </w:p>
    <w:p w14:paraId="069BC8F8" w14:textId="77777777" w:rsidR="00C93F21" w:rsidRDefault="00C93F21" w:rsidP="00A55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F4A251D" w14:textId="2C9A96FF" w:rsidR="00120090" w:rsidRPr="00C93F21" w:rsidRDefault="00120090" w:rsidP="00C93F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Note: MCPR can require age verification of a child at any time. If a birth certificate is not on file at the</w:t>
      </w:r>
      <w:r w:rsid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MCPR office, the child in question must present a birth certificate for proof of age</w:t>
      </w:r>
      <w:r w:rsid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. </w:t>
      </w: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MCPR can also</w:t>
      </w:r>
      <w:r w:rsid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require proof that the child in question attends a specific school.</w:t>
      </w:r>
    </w:p>
    <w:p w14:paraId="6FC20FCE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7EA14EC8" w14:textId="77777777" w:rsidR="00C93F21" w:rsidRDefault="00120090" w:rsidP="00A552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>No players can be added after rosters are submitted with the following exceptions:</w:t>
      </w:r>
    </w:p>
    <w:p w14:paraId="1DA8739F" w14:textId="46272C8F" w:rsidR="00C93F21" w:rsidRPr="0058538E" w:rsidRDefault="00120090" w:rsidP="0058538E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>If a player moves into the respective community and enrolls in school.</w:t>
      </w:r>
    </w:p>
    <w:p w14:paraId="3517DEF1" w14:textId="04353A9B" w:rsidR="00120090" w:rsidRPr="00CD73B1" w:rsidRDefault="00120090" w:rsidP="00A55247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If during the season, the rosters </w:t>
      </w:r>
      <w:r w:rsid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>drop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below 7 players, a coach can add new players to fill the</w:t>
      </w:r>
      <w:r w:rsidR="00CD73B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player roster. (Rep must notify MCPR loss of player)</w:t>
      </w:r>
    </w:p>
    <w:p w14:paraId="38681619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505DC51E" w14:textId="0A210152" w:rsidR="00120090" w:rsidRPr="00A55247" w:rsidRDefault="00120090" w:rsidP="001200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All games will be played by official high school rules except for those league rules passed by a majority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vote of the communities in the league. Each community, not each team, shall have one vote.</w:t>
      </w:r>
    </w:p>
    <w:p w14:paraId="3005385A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385FF3DB" w14:textId="2E2B74CF" w:rsidR="00120090" w:rsidRPr="00C93F21" w:rsidRDefault="00120090" w:rsidP="00C93F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Game cancelations:</w:t>
      </w:r>
    </w:p>
    <w:p w14:paraId="625C7904" w14:textId="77777777" w:rsidR="00C93F21" w:rsidRDefault="00120090" w:rsidP="001200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No game will be rescheduled without the approval of the REP and MCPR. As a rule, only</w:t>
      </w:r>
      <w:r w:rsidR="00C93F21"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games</w:t>
      </w:r>
      <w:r w:rsidR="00C93F21"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canceled due to school and church functions will be rescheduled. (All request for</w:t>
      </w:r>
      <w:r w:rsidR="00C93F21"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rescheduling</w:t>
      </w:r>
      <w:r w:rsidR="00C93F21"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>should come thru the Rep to MCPR)</w:t>
      </w:r>
    </w:p>
    <w:p w14:paraId="0E3CC08F" w14:textId="2DD807EE" w:rsidR="00120090" w:rsidRPr="00150130" w:rsidRDefault="00120090" w:rsidP="001200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93F2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All games will be canceled if a tornado warning is issued for Morgan County by the National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Weather Service during the time of the scheduled games. If Morgan County Schools are closed due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to inclement weather all MCPR games that day will be canceled.</w:t>
      </w:r>
    </w:p>
    <w:p w14:paraId="6CF3E36D" w14:textId="77777777" w:rsidR="00150130" w:rsidRDefault="00120090" w:rsidP="001501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Behavior:</w:t>
      </w:r>
    </w:p>
    <w:p w14:paraId="789FA177" w14:textId="77777777" w:rsidR="00150130" w:rsidRDefault="00120090" w:rsidP="00120090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An official, player, fan, or coach will be disqualified for the remainder of the season for striking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another official, player, fan, or coach. An official, player, fan or coach will be placed on probation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or disqualified for the remainder of the season for exhibiting bad conduct. If a coach is ejected from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a game, that coach is suspended for the next game. If a coach is ejected twice in one season, that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coach is suspended for the remainder of the season. In the event ejection occurs in the team’s final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game, suspension would carry over to first game of following season.</w:t>
      </w:r>
    </w:p>
    <w:p w14:paraId="6F65D47C" w14:textId="746AA3A0" w:rsidR="00120090" w:rsidRPr="00150130" w:rsidRDefault="00120090" w:rsidP="00120090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50130">
        <w:rPr>
          <w:rFonts w:ascii="TimesNewRomanPSMT" w:hAnsi="TimesNewRomanPSMT" w:cs="TimesNewRomanPSMT"/>
          <w:color w:val="1A1A1A"/>
          <w:kern w:val="0"/>
          <w:sz w:val="24"/>
          <w:szCs w:val="24"/>
          <w:highlight w:val="yellow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>If a coach walks out before the end of regulation play, he will be suspended for one (1) game.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16"/>
          <w:szCs w:val="16"/>
          <w:highlight w:val="yellow"/>
        </w:rPr>
        <w:t>(9.16.20)</w:t>
      </w:r>
    </w:p>
    <w:p w14:paraId="2C4B8906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3A50B5E3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3D4F9522" w14:textId="44491BFF" w:rsidR="00120090" w:rsidRPr="00150130" w:rsidRDefault="00120090" w:rsidP="001501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The home team will provide someone at all games to take care of problems and support the referees in</w:t>
      </w:r>
      <w:r w:rsidR="00150130"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disputes that may arise. Whenever the MCPR performs disciplinary action on individual(s) involved in</w:t>
      </w:r>
      <w:r w:rsidR="00150130"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violation of rules or policy, that action will be endorsed by the Morgan County Schools. This includes</w:t>
      </w:r>
      <w:r w:rsidR="00150130"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but not limited to removing, suspending, or expelling violators of rules from the school property at</w:t>
      </w:r>
      <w:r w:rsidR="00150130"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which the offense occurred.</w:t>
      </w:r>
    </w:p>
    <w:p w14:paraId="5CBC4F59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31190C26" w14:textId="11582686" w:rsidR="00120090" w:rsidRPr="00150130" w:rsidRDefault="00120090" w:rsidP="001501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Each community will furnish 2 officials for all of their home games. The league will attempt to utilize</w:t>
      </w:r>
    </w:p>
    <w:p w14:paraId="28F3DCA2" w14:textId="77777777" w:rsidR="00120090" w:rsidRDefault="00120090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the same officials association for all sites.</w:t>
      </w:r>
    </w:p>
    <w:p w14:paraId="220B70CF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2E7B9D3D" w14:textId="77777777" w:rsidR="00150130" w:rsidRDefault="00120090" w:rsidP="001200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Admission charges:</w:t>
      </w:r>
    </w:p>
    <w:p w14:paraId="32F65E83" w14:textId="77777777" w:rsidR="00150130" w:rsidRDefault="00120090" w:rsidP="00150130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kern w:val="0"/>
          <w:sz w:val="18"/>
          <w:szCs w:val="18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a) Regular Season: Free for ages 12 and under / $5.00 for ages 13 and up</w:t>
      </w:r>
      <w:r w:rsidRPr="00150130">
        <w:rPr>
          <w:rFonts w:ascii="TimesNewRomanPSMT" w:hAnsi="TimesNewRomanPSMT" w:cs="TimesNewRomanPSMT"/>
          <w:color w:val="000000"/>
          <w:kern w:val="0"/>
          <w:sz w:val="18"/>
          <w:szCs w:val="18"/>
        </w:rPr>
        <w:t xml:space="preserve">. </w:t>
      </w:r>
      <w:r w:rsidRPr="00150130">
        <w:rPr>
          <w:rFonts w:ascii="TimesNewRomanPSMT" w:hAnsi="TimesNewRomanPSMT" w:cs="TimesNewRomanPSMT"/>
          <w:color w:val="000000"/>
          <w:kern w:val="0"/>
          <w:sz w:val="18"/>
          <w:szCs w:val="18"/>
          <w:highlight w:val="yellow"/>
        </w:rPr>
        <w:t>(9.01.21)</w:t>
      </w:r>
    </w:p>
    <w:p w14:paraId="50948F8C" w14:textId="77777777" w:rsidR="00150130" w:rsidRDefault="00150130" w:rsidP="00150130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29B42983" w14:textId="0EE8E62F" w:rsidR="00120090" w:rsidRDefault="00120090" w:rsidP="00A13761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 xml:space="preserve">b) Tournament: Free for ages 12 and under / $5.00 for ages 13 and up. </w:t>
      </w:r>
      <w:r w:rsidRPr="00150130">
        <w:rPr>
          <w:rFonts w:ascii="TimesNewRomanPSMT" w:hAnsi="TimesNewRomanPSMT" w:cs="TimesNewRomanPSMT"/>
          <w:color w:val="000000"/>
          <w:kern w:val="0"/>
          <w:sz w:val="16"/>
          <w:szCs w:val="16"/>
          <w:highlight w:val="yellow"/>
        </w:rPr>
        <w:t>(9.01.21)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Note 1: Morgan County School Board issued Senior Citizen Cards are accepted for free admission to all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county youth basketball games.</w:t>
      </w:r>
    </w:p>
    <w:p w14:paraId="7FA960A6" w14:textId="0BB090C9" w:rsidR="00120090" w:rsidRDefault="00120090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Note 2: No admission fee will be charged for 2 coaches per team, 1 bookkeeper, team players, 2</w:t>
      </w:r>
      <w:r w:rsidR="00133772">
        <w:rPr>
          <w:rFonts w:ascii="TimesNewRomanPSMT" w:hAnsi="TimesNewRomanPSMT" w:cs="TimesNewRomanPSMT"/>
          <w:color w:val="000000"/>
          <w:kern w:val="0"/>
          <w:sz w:val="24"/>
          <w:szCs w:val="24"/>
        </w:rPr>
        <w:t>,</w:t>
      </w:r>
    </w:p>
    <w:p w14:paraId="1FEDCD3F" w14:textId="77777777" w:rsidR="00120090" w:rsidRDefault="00120090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cheerleader sponsors / coaches, and cheerleaders.</w:t>
      </w:r>
    </w:p>
    <w:p w14:paraId="3567F67C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A1A1A"/>
          <w:kern w:val="0"/>
        </w:rPr>
      </w:pPr>
    </w:p>
    <w:p w14:paraId="4F353801" w14:textId="1EF478E8" w:rsidR="00133772" w:rsidRPr="00A13761" w:rsidRDefault="00120090" w:rsidP="001337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</w:pPr>
      <w:r w:rsidRPr="00A1376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>Each community will be responsible for providing their own insurance coverage (accident and</w:t>
      </w:r>
      <w:r w:rsidR="00150130" w:rsidRPr="00A1376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 w:rsidRPr="00A1376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>liability and list the Morgan County Commission 302 Lee Street NE</w:t>
      </w:r>
      <w:r w:rsidR="00150130" w:rsidRPr="00A1376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 w:rsidRPr="00A1376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>Decatur, AL 35601 as an</w:t>
      </w:r>
      <w:r w:rsidR="00150130" w:rsidRPr="00A1376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 w:rsidRPr="00A1376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>addition certificate holder).</w:t>
      </w:r>
      <w:r w:rsidR="00150130" w:rsidRPr="00A1376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 xml:space="preserve"> </w:t>
      </w:r>
    </w:p>
    <w:p w14:paraId="1F507BAD" w14:textId="01285464" w:rsidR="00133772" w:rsidRPr="00150130" w:rsidRDefault="00133772" w:rsidP="00133772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>Insurance verification must be turned in with rosters.</w:t>
      </w:r>
    </w:p>
    <w:p w14:paraId="451E85E3" w14:textId="1D9255A4" w:rsidR="00120090" w:rsidRDefault="00120090" w:rsidP="0012009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kern w:val="0"/>
        </w:rPr>
      </w:pPr>
    </w:p>
    <w:p w14:paraId="5743481F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3CD7B24D" w14:textId="7E04F09B" w:rsidR="00120090" w:rsidRPr="00150130" w:rsidRDefault="00120090" w:rsidP="001200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All players are required to wear other forms of footwear (No Game Shoes) into the gym. Once in the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gym, players will have to change into their game shoes.</w:t>
      </w:r>
    </w:p>
    <w:p w14:paraId="72B15190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39E00845" w14:textId="54FD892A" w:rsidR="00120090" w:rsidRPr="00150130" w:rsidRDefault="00120090" w:rsidP="001501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All-star coaches will be regular season division champions.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>(9.01.21)</w:t>
      </w:r>
    </w:p>
    <w:p w14:paraId="794CE922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36FDD621" w14:textId="04F56E5A" w:rsidR="00120090" w:rsidRPr="009474F9" w:rsidRDefault="00120090" w:rsidP="001200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  <w:highlight w:val="yellow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All players must play a minimum of 8 </w:t>
      </w:r>
      <w:r w:rsidRPr="00150130">
        <w:rPr>
          <w:rFonts w:ascii="TimesNewRomanPSMT" w:hAnsi="TimesNewRomanPSMT" w:cs="TimesNewRomanPSMT"/>
          <w:color w:val="000000"/>
          <w:kern w:val="0"/>
          <w:sz w:val="18"/>
          <w:szCs w:val="18"/>
        </w:rPr>
        <w:t xml:space="preserve">(9.6.17)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minutes in total regulation play. The head coach must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notify the officials and opposing head coach before the game starts that a player is not playing due to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disciplinary reasons or sickness. (If reported and verified that a player failed to reach minimum playing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requirements, the coach will be suspended for one game by the league. If reported and verified an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additional time, it is a forfeit of the game, and the coach is suspended for an addition game.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>Must be</w:t>
      </w:r>
      <w:r w:rsidR="00150130" w:rsidRPr="001501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 xml:space="preserve">reported before next game begins.) </w:t>
      </w:r>
      <w:r w:rsidRPr="00150130">
        <w:rPr>
          <w:rFonts w:ascii="TimesNewRomanPSMT" w:hAnsi="TimesNewRomanPSMT" w:cs="TimesNewRomanPSMT"/>
          <w:color w:val="000000"/>
          <w:kern w:val="0"/>
          <w:sz w:val="18"/>
          <w:szCs w:val="18"/>
          <w:highlight w:val="yellow"/>
        </w:rPr>
        <w:t>(9.4.19)</w:t>
      </w:r>
      <w:r w:rsidR="009474F9">
        <w:rPr>
          <w:rFonts w:ascii="TimesNewRomanPSMT" w:hAnsi="TimesNewRomanPSMT" w:cs="TimesNewRomanPSMT"/>
          <w:color w:val="000000"/>
          <w:kern w:val="0"/>
          <w:sz w:val="18"/>
          <w:szCs w:val="18"/>
          <w:highlight w:val="yellow"/>
        </w:rPr>
        <w:t xml:space="preserve">.  </w:t>
      </w:r>
      <w:r w:rsidR="009474F9" w:rsidRPr="009474F9">
        <w:rPr>
          <w:rFonts w:ascii="TimesNewRomanPSMT" w:hAnsi="TimesNewRomanPSMT" w:cs="TimesNewRomanPSMT"/>
          <w:color w:val="000000"/>
          <w:kern w:val="0"/>
          <w:sz w:val="18"/>
          <w:szCs w:val="18"/>
        </w:rPr>
        <w:t xml:space="preserve">  </w:t>
      </w:r>
      <w:r w:rsidR="009474F9" w:rsidRPr="009474F9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 xml:space="preserve">The first </w:t>
      </w:r>
      <w:r w:rsidR="009474F9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 xml:space="preserve">offense during </w:t>
      </w:r>
      <w:r w:rsidR="009474F9" w:rsidRPr="009474F9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>tournament</w:t>
      </w:r>
      <w:r w:rsidR="009474F9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>s</w:t>
      </w:r>
      <w:r w:rsidR="009474F9" w:rsidRPr="009474F9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 xml:space="preserve"> time is an automatic forfeit</w:t>
      </w:r>
      <w:r w:rsidR="009474F9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>.</w:t>
      </w:r>
    </w:p>
    <w:p w14:paraId="34BEF529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430C8329" w14:textId="1C182BB4" w:rsidR="00120090" w:rsidRPr="00150130" w:rsidRDefault="00120090" w:rsidP="001501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All teams will be divided into East or West Divisions.</w:t>
      </w:r>
    </w:p>
    <w:p w14:paraId="731F7AA1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5F1F780E" w14:textId="4DEE323D" w:rsidR="00120090" w:rsidRPr="00150130" w:rsidRDefault="00120090" w:rsidP="001200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The MCPR Director, Athletic Director and Basketball President have the authority to rule on league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matters as </w:t>
      </w:r>
      <w:r w:rsidR="00133772"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necessary.</w:t>
      </w:r>
    </w:p>
    <w:p w14:paraId="1F97745C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1F9A40F0" w14:textId="0F82101B" w:rsidR="00120090" w:rsidRPr="00150130" w:rsidRDefault="00120090" w:rsidP="001200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6U teams will be scheduled to play 10 games during the regular </w:t>
      </w:r>
      <w:r w:rsidR="00150130"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season,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="00133772"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whereas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8U, 10U and 12U will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be scheduled to play a total of 12 games during the regular season.</w:t>
      </w:r>
    </w:p>
    <w:p w14:paraId="0FA16840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7E0CC9A3" w14:textId="01165455" w:rsidR="00120090" w:rsidRPr="00150130" w:rsidRDefault="00120090" w:rsidP="001200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To help mitigate COVID spread, all practices will be “closed” with only the coach(es) and players in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attendance. A team parent(s) with the ability to attend may be designated at the </w:t>
      </w:r>
      <w:r w:rsidR="00150130"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community’s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option.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>(9.01.21)</w:t>
      </w:r>
    </w:p>
    <w:p w14:paraId="4C2CF3CC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</w:rPr>
      </w:pPr>
    </w:p>
    <w:p w14:paraId="38D57714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</w:rPr>
      </w:pPr>
    </w:p>
    <w:p w14:paraId="49677989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</w:rPr>
      </w:pPr>
    </w:p>
    <w:p w14:paraId="380F726A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</w:rPr>
      </w:pPr>
    </w:p>
    <w:p w14:paraId="300DC967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</w:rPr>
      </w:pPr>
    </w:p>
    <w:p w14:paraId="4FA2773E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</w:rPr>
      </w:pPr>
    </w:p>
    <w:p w14:paraId="2457552C" w14:textId="77777777" w:rsidR="0058538E" w:rsidRDefault="0058538E" w:rsidP="005853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</w:rPr>
      </w:pPr>
    </w:p>
    <w:p w14:paraId="4BA06EBF" w14:textId="15005078" w:rsidR="00120090" w:rsidRPr="0058538E" w:rsidRDefault="00120090" w:rsidP="005853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  <w:u w:val="single"/>
        </w:rPr>
      </w:pPr>
      <w:r w:rsidRPr="0058538E"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  <w:u w:val="single"/>
        </w:rPr>
        <w:t>PLAYER ELIGIBILITY</w:t>
      </w:r>
    </w:p>
    <w:p w14:paraId="47A7DB78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56555662" w14:textId="1AA1FA58" w:rsidR="00120090" w:rsidRPr="007F1CB8" w:rsidRDefault="00120090" w:rsidP="001200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If a child (1) attends a Morgan County School or (2) lives within a Morgan County School district, he or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she is eligible to participate in the Morgan County Youth Basketball League on a team from the school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community they attend or the school community in which they live. If only one of the previous criteria,</w:t>
      </w:r>
      <w:r w:rsid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50130">
        <w:rPr>
          <w:rFonts w:ascii="TimesNewRomanPSMT" w:hAnsi="TimesNewRomanPSMT" w:cs="TimesNewRomanPSMT"/>
          <w:color w:val="000000"/>
          <w:kern w:val="0"/>
          <w:sz w:val="24"/>
          <w:szCs w:val="24"/>
        </w:rPr>
        <w:t>(1) or (2) above are met, then this needs to be noted on the roster when turned in and an explanation</w:t>
      </w:r>
      <w:r w:rsidR="007F1CB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7F1CB8">
        <w:rPr>
          <w:rFonts w:ascii="TimesNewRomanPSMT" w:hAnsi="TimesNewRomanPSMT" w:cs="TimesNewRomanPSMT"/>
          <w:color w:val="000000"/>
          <w:kern w:val="0"/>
          <w:sz w:val="24"/>
          <w:szCs w:val="24"/>
        </w:rPr>
        <w:t>given.</w:t>
      </w:r>
    </w:p>
    <w:p w14:paraId="1F994EC8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0AD89B92" w14:textId="3D7F44A2" w:rsidR="00120090" w:rsidRPr="00A55247" w:rsidRDefault="00120090" w:rsidP="001200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If a community does not offer a team in a specific age group, players may move up to the next age group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or go to another Morgan County School district community for the current season only. A player must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have registered, by set registration deadline, to play with team from the school community they attend or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the school community in which they live to be eligible to play for another community’s team. The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community will supply an official release list to MCPR of those eligible to play outside home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community.</w:t>
      </w:r>
    </w:p>
    <w:p w14:paraId="7F4B014E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40568794" w14:textId="432291C3" w:rsidR="00120090" w:rsidRPr="00A55247" w:rsidRDefault="00120090" w:rsidP="001200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If a player is found to be participating in an official game on another community’s Morgan County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Youth Basketball League team during the season will immediately become ineligible to participate in the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Morgan County Youth Basketball League for the rest of the season.</w:t>
      </w:r>
    </w:p>
    <w:p w14:paraId="2C506AAC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3F836C33" w14:textId="7F2EFD2D" w:rsidR="00120090" w:rsidRPr="00A55247" w:rsidRDefault="00120090" w:rsidP="001200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A player's division is determined by the age of the player as of September l of the current season (except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for the 6U age group, </w:t>
      </w:r>
      <w:r w:rsidR="007F1CB8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5-year-olds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="00196AD1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must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be 5 by Nov 1 of the current year).</w:t>
      </w:r>
    </w:p>
    <w:p w14:paraId="73AE172A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73BF6A3E" w14:textId="3A54C7DD" w:rsidR="00120090" w:rsidRPr="00A55247" w:rsidRDefault="00120090" w:rsidP="001200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bookmarkStart w:id="0" w:name="_Hlk144467445"/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Effective </w:t>
      </w:r>
      <w:r w:rsidR="00925442">
        <w:rPr>
          <w:rFonts w:ascii="TimesNewRomanPSMT" w:hAnsi="TimesNewRomanPSMT" w:cs="TimesNewRomanPSMT"/>
          <w:color w:val="000000"/>
          <w:kern w:val="0"/>
          <w:sz w:val="24"/>
          <w:szCs w:val="24"/>
        </w:rPr>
        <w:t>as of the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2021-2022 End of season tournament a player must have played in 50% of their team’s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games in order to be eligible to play in the end of season tournament(s) </w:t>
      </w:r>
      <w:r w:rsidR="00196AD1" w:rsidRPr="00133772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>11/17/2021</w:t>
      </w:r>
      <w:r w:rsidR="00196AD1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.</w:t>
      </w:r>
    </w:p>
    <w:p w14:paraId="52A00698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07AA85D7" w14:textId="0D908E49" w:rsidR="00120090" w:rsidRPr="00A55247" w:rsidRDefault="00120090" w:rsidP="001200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Effective </w:t>
      </w:r>
      <w:r w:rsidR="00925442">
        <w:rPr>
          <w:rFonts w:ascii="TimesNewRomanPSMT" w:hAnsi="TimesNewRomanPSMT" w:cs="TimesNewRomanPSMT"/>
          <w:color w:val="000000"/>
          <w:kern w:val="0"/>
          <w:sz w:val="24"/>
          <w:szCs w:val="24"/>
        </w:rPr>
        <w:t>as of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the 2022-2023 season, if a player plays in 1 game for a school team, they are ineligible to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participate in our season and/or tournament. </w:t>
      </w:r>
      <w:r w:rsidRPr="00133772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>11/17/2021</w:t>
      </w:r>
    </w:p>
    <w:bookmarkEnd w:id="0"/>
    <w:p w14:paraId="19B72776" w14:textId="747BAEEC" w:rsidR="00120090" w:rsidRPr="00CD73B1" w:rsidRDefault="00120090" w:rsidP="0012009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kern w:val="0"/>
          <w:sz w:val="32"/>
          <w:szCs w:val="32"/>
        </w:rPr>
      </w:pPr>
    </w:p>
    <w:p w14:paraId="2271913E" w14:textId="17378BE1" w:rsidR="00120090" w:rsidRPr="00A55247" w:rsidRDefault="00120090" w:rsidP="00A552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  <w:u w:val="single"/>
        </w:rPr>
      </w:pPr>
      <w:r w:rsidRPr="00A55247">
        <w:rPr>
          <w:rFonts w:ascii="TimesNewRomanPS-BoldMT" w:hAnsi="TimesNewRomanPS-BoldMT" w:cs="TimesNewRomanPS-BoldMT"/>
          <w:b/>
          <w:bCs/>
          <w:color w:val="1A1A1A"/>
          <w:kern w:val="0"/>
          <w:sz w:val="24"/>
          <w:szCs w:val="24"/>
          <w:u w:val="single"/>
        </w:rPr>
        <w:t>GAME RULES</w:t>
      </w:r>
    </w:p>
    <w:p w14:paraId="3EF17DA5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494C0148" w14:textId="214C1F4B" w:rsidR="00120090" w:rsidRPr="00A55247" w:rsidRDefault="00120090" w:rsidP="001200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All games will be played by official Alabama High School Athletic Association (referred to herein after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as AHSAA) school rules and/or by the rules as noted herein.</w:t>
      </w:r>
    </w:p>
    <w:p w14:paraId="00FAD3B0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5DFCAE13" w14:textId="24B40C33" w:rsidR="00120090" w:rsidRPr="00A55247" w:rsidRDefault="00120090" w:rsidP="001200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Each age division will play </w:t>
      </w:r>
      <w:r w:rsidR="00196AD1" w:rsidRPr="00851D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>4–10-minute</w:t>
      </w:r>
      <w:r w:rsidRPr="00851D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 xml:space="preserve"> quarters (running clock). A </w:t>
      </w:r>
      <w:r w:rsidR="00196AD1" w:rsidRPr="00851D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>1-minute</w:t>
      </w:r>
      <w:r w:rsidRPr="00851D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 xml:space="preserve"> break given between</w:t>
      </w:r>
      <w:r w:rsidR="00A55247" w:rsidRPr="00851D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 xml:space="preserve"> </w:t>
      </w:r>
      <w:r w:rsidR="000C4972" w:rsidRPr="00851D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>quarters</w:t>
      </w:r>
      <w:r w:rsidR="000C4972" w:rsidRPr="000C4972">
        <w:rPr>
          <w:rFonts w:ascii="TimesNewRomanPSMT" w:hAnsi="TimesNewRomanPSMT" w:cs="TimesNewRomanPSMT"/>
          <w:color w:val="000000"/>
          <w:kern w:val="0"/>
          <w:sz w:val="18"/>
          <w:szCs w:val="18"/>
          <w:highlight w:val="yellow"/>
        </w:rPr>
        <w:t xml:space="preserve"> (9/16/20)</w:t>
      </w:r>
      <w:r w:rsidRPr="00851D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 xml:space="preserve"> and 3- </w:t>
      </w:r>
      <w:r w:rsidR="00196AD1" w:rsidRPr="00851D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>5-minute</w:t>
      </w:r>
      <w:r w:rsidRPr="00851D30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 xml:space="preserve"> </w:t>
      </w:r>
      <w:r w:rsidRPr="00851D30">
        <w:rPr>
          <w:rFonts w:ascii="TimesNewRomanPSMT" w:hAnsi="TimesNewRomanPSMT" w:cs="TimesNewRomanPSMT"/>
          <w:color w:val="000000"/>
          <w:kern w:val="0"/>
          <w:sz w:val="18"/>
          <w:szCs w:val="18"/>
          <w:highlight w:val="yellow"/>
        </w:rPr>
        <w:t>(9.4.19)</w:t>
      </w:r>
      <w:r w:rsidRPr="00A55247">
        <w:rPr>
          <w:rFonts w:ascii="TimesNewRomanPSMT" w:hAnsi="TimesNewRomanPSMT" w:cs="TimesNewRomanPSMT"/>
          <w:color w:val="000000"/>
          <w:kern w:val="0"/>
          <w:sz w:val="18"/>
          <w:szCs w:val="18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rest period will be given between halves. The rest period could be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altered, at the discretion of the hosting team’s Basketball Representative, if necessary to keep subsequent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games on schedule.</w:t>
      </w:r>
    </w:p>
    <w:p w14:paraId="26FC4D7B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5BFEE185" w14:textId="4CDB02DF" w:rsidR="00120090" w:rsidRPr="00A55247" w:rsidRDefault="00120090" w:rsidP="00A552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Clock Management: For all age groups, each </w:t>
      </w:r>
      <w:r w:rsidR="00196AD1" w:rsidRPr="00EA3767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>10-minute</w:t>
      </w:r>
      <w:r w:rsidRPr="00EA3767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 xml:space="preserve"> quarter</w:t>
      </w:r>
      <w:r w:rsidR="00EA3767" w:rsidRPr="00EA3767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 xml:space="preserve"> </w:t>
      </w:r>
      <w:r w:rsidR="00D125E0">
        <w:rPr>
          <w:rFonts w:ascii="TimesNewRomanPSMT" w:hAnsi="TimesNewRomanPSMT" w:cs="TimesNewRomanPSMT"/>
          <w:color w:val="000000"/>
          <w:kern w:val="0"/>
          <w:sz w:val="16"/>
          <w:szCs w:val="16"/>
          <w:highlight w:val="yellow"/>
        </w:rPr>
        <w:t>9/16/20</w:t>
      </w:r>
      <w:r w:rsidR="00F03480" w:rsidRPr="00EA3767">
        <w:rPr>
          <w:rFonts w:ascii="TimesNewRomanPSMT" w:hAnsi="TimesNewRomanPSMT" w:cs="TimesNewRomanPSMT"/>
          <w:color w:val="000000"/>
          <w:kern w:val="0"/>
          <w:sz w:val="16"/>
          <w:szCs w:val="16"/>
          <w:highlight w:val="yellow"/>
        </w:rPr>
        <w:t>)</w:t>
      </w:r>
      <w:r w:rsidR="00F03480" w:rsidRPr="00A55247">
        <w:rPr>
          <w:rFonts w:ascii="TimesNewRomanPSMT" w:hAnsi="TimesNewRomanPSMT" w:cs="TimesNewRomanPSMT"/>
          <w:color w:val="000000"/>
          <w:kern w:val="0"/>
          <w:sz w:val="16"/>
          <w:szCs w:val="16"/>
        </w:rPr>
        <w:t xml:space="preserve"> </w:t>
      </w:r>
      <w:r w:rsidR="00F03480">
        <w:rPr>
          <w:rFonts w:ascii="TimesNewRomanPSMT" w:hAnsi="TimesNewRomanPSMT" w:cs="TimesNewRomanPSMT"/>
          <w:color w:val="000000"/>
          <w:kern w:val="0"/>
          <w:sz w:val="24"/>
          <w:szCs w:val="24"/>
        </w:rPr>
        <w:t>will</w:t>
      </w:r>
      <w:r w:rsidR="00C4487D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be played with a running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clock (clock only stopping with timeouts). Except for the cases below: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</w:p>
    <w:p w14:paraId="58A64D78" w14:textId="2668A08E" w:rsidR="00120090" w:rsidRPr="00A55247" w:rsidRDefault="00120090" w:rsidP="00A5524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6U and 8U: If the offensive team calls a time out in the final 2 minutes of the game the ball can be</w:t>
      </w:r>
      <w:r w:rsidR="00A55247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thrown in the front or back court</w:t>
      </w:r>
      <w:r w:rsidR="00F0348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="00F03480" w:rsidRPr="00F03480">
        <w:rPr>
          <w:rFonts w:ascii="TimesNewRomanPSMT" w:hAnsi="TimesNewRomanPSMT" w:cs="TimesNewRomanPSMT"/>
          <w:color w:val="000000"/>
          <w:kern w:val="0"/>
          <w:sz w:val="18"/>
          <w:szCs w:val="18"/>
          <w:highlight w:val="yellow"/>
        </w:rPr>
        <w:t>(9/6/17)</w:t>
      </w:r>
      <w:r w:rsidRPr="00F03480">
        <w:rPr>
          <w:rFonts w:ascii="TimesNewRomanPSMT" w:hAnsi="TimesNewRomanPSMT" w:cs="TimesNewRomanPSMT"/>
          <w:color w:val="000000"/>
          <w:kern w:val="0"/>
          <w:sz w:val="26"/>
          <w:szCs w:val="26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at the five second line, (clock will start when ball crosses half</w:t>
      </w:r>
      <w:r w:rsidR="00A55247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court) failure to do so is a violation (the other team gets the ball).</w:t>
      </w:r>
    </w:p>
    <w:p w14:paraId="61ACF834" w14:textId="75FBFAA6" w:rsidR="00120090" w:rsidRPr="00A55247" w:rsidRDefault="00120090" w:rsidP="00A5524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All age groups: During the last two minutes of each half, the clock will stop for timeouts and dead</w:t>
      </w:r>
      <w:r w:rsidR="00A55247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balls as in standard AHSAA rules.</w:t>
      </w:r>
    </w:p>
    <w:p w14:paraId="6CCDC28B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43BAD502" w14:textId="6DE29B8E" w:rsidR="00120090" w:rsidRPr="00A55247" w:rsidRDefault="00120090" w:rsidP="00A552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Mercy Rules:</w:t>
      </w:r>
    </w:p>
    <w:p w14:paraId="686BCF45" w14:textId="22E8B34F" w:rsidR="00120090" w:rsidRPr="00A55247" w:rsidRDefault="00120090" w:rsidP="00A55247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All age groups: During the last 2 minutes of the game, if a team is up by 20 points there will be a</w:t>
      </w:r>
      <w:r w:rsidR="00A55247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running clock for the remainder of the game (only stopping with timeouts).</w:t>
      </w:r>
    </w:p>
    <w:p w14:paraId="2F97F326" w14:textId="77777777" w:rsidR="00A55247" w:rsidRDefault="00A55247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5D1DE8D4" w14:textId="7866FF0F" w:rsidR="00120090" w:rsidRPr="00A55247" w:rsidRDefault="00120090" w:rsidP="00A55247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10U and 12U: No full-court press by a team that is up 20 or more points. Officials should stop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play and move the pressing team to their defensive half of the court. No personal or technical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foul will be charged to the violating team. Losing team may continue full-court press as desired.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Winning team can resume regular play whenever points spread drops below </w:t>
      </w:r>
      <w:r w:rsidRPr="004C717E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>10 points</w:t>
      </w:r>
      <w:r w:rsidRPr="004C717E">
        <w:rPr>
          <w:rFonts w:ascii="TimesNewRomanPSMT" w:hAnsi="TimesNewRomanPSMT" w:cs="TimesNewRomanPSMT"/>
          <w:color w:val="000000"/>
          <w:kern w:val="0"/>
          <w:sz w:val="18"/>
          <w:szCs w:val="18"/>
          <w:highlight w:val="yellow"/>
        </w:rPr>
        <w:t>. (3.27.19)</w:t>
      </w:r>
    </w:p>
    <w:p w14:paraId="0D31C49D" w14:textId="77777777" w:rsidR="00A55247" w:rsidRDefault="00A55247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63FBC152" w14:textId="3AC04482" w:rsidR="00120090" w:rsidRPr="00A55247" w:rsidRDefault="00120090" w:rsidP="00A55247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16"/>
          <w:szCs w:val="16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If a team is winning by 30 or more points at the half, both coaches can agree to 3</w:t>
      </w:r>
      <w:r w:rsidRPr="00A55247">
        <w:rPr>
          <w:rFonts w:ascii="TimesNewRomanPSMT" w:hAnsi="TimesNewRomanPSMT" w:cs="TimesNewRomanPSMT"/>
          <w:color w:val="000000"/>
          <w:kern w:val="0"/>
          <w:sz w:val="16"/>
          <w:szCs w:val="16"/>
        </w:rPr>
        <w:t xml:space="preserve">rd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and 4</w:t>
      </w:r>
      <w:r w:rsidRPr="00A55247">
        <w:rPr>
          <w:rFonts w:ascii="TimesNewRomanPSMT" w:hAnsi="TimesNewRomanPSMT" w:cs="TimesNewRomanPSMT"/>
          <w:color w:val="000000"/>
          <w:kern w:val="0"/>
          <w:sz w:val="16"/>
          <w:szCs w:val="16"/>
          <w:vertAlign w:val="superscript"/>
        </w:rPr>
        <w:t>th</w:t>
      </w:r>
      <w:r w:rsidR="00A55247">
        <w:rPr>
          <w:rFonts w:ascii="TimesNewRomanPSMT" w:hAnsi="TimesNewRomanPSMT" w:cs="TimesNewRomanPSMT"/>
          <w:color w:val="000000"/>
          <w:kern w:val="0"/>
          <w:sz w:val="16"/>
          <w:szCs w:val="16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quarter game time to 5 minutes each. </w:t>
      </w:r>
      <w:r w:rsidRPr="004C717E">
        <w:rPr>
          <w:rFonts w:ascii="TimesNewRomanPSMT" w:hAnsi="TimesNewRomanPSMT" w:cs="TimesNewRomanPSMT"/>
          <w:color w:val="000000"/>
          <w:kern w:val="0"/>
          <w:sz w:val="20"/>
          <w:szCs w:val="20"/>
          <w:highlight w:val="yellow"/>
        </w:rPr>
        <w:t>(7.29.20)</w:t>
      </w:r>
    </w:p>
    <w:p w14:paraId="1054D355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4C345E60" w14:textId="6C51106B" w:rsidR="00120090" w:rsidRPr="00A55247" w:rsidRDefault="00120090" w:rsidP="00A552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Overtime: Overtimes will be 3 minutes.</w:t>
      </w:r>
    </w:p>
    <w:p w14:paraId="1EE35EE1" w14:textId="26BFE17E" w:rsidR="00120090" w:rsidRPr="00A55247" w:rsidRDefault="00120090" w:rsidP="00A5524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The game clock will be operated by standard AHSAA rules where the clock will stop for</w:t>
      </w:r>
      <w:r w:rsidR="00A55247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timeouts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and dead balls.</w:t>
      </w:r>
    </w:p>
    <w:p w14:paraId="13BBA73F" w14:textId="6AA6017D" w:rsidR="00120090" w:rsidRPr="00A55247" w:rsidRDefault="00120090" w:rsidP="00A5524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Each team will be given one extra full timeout per overtime.</w:t>
      </w:r>
    </w:p>
    <w:p w14:paraId="210BD6A2" w14:textId="75B1B6E4" w:rsidR="00120090" w:rsidRPr="00A55247" w:rsidRDefault="00120090" w:rsidP="00A5524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Timeouts not used during regular play will carry over to overtime.</w:t>
      </w:r>
    </w:p>
    <w:p w14:paraId="189278A8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3AFA5416" w14:textId="14CBD96D" w:rsidR="00120090" w:rsidRPr="00A55247" w:rsidRDefault="00120090" w:rsidP="001200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Player / Start Time: No games will begin with less than 4 players per team. Games will be forfeited after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15 minutes from scheduled starting time. If a game runs longer than the</w:t>
      </w:r>
      <w:r w:rsid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allotted time of 1 hour, the</w:t>
      </w:r>
      <w:r w:rsid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following game will begin immediately after a </w:t>
      </w:r>
      <w:r w:rsidR="00D96BFF"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>5-minute</w:t>
      </w:r>
      <w:r w:rsidRPr="00A552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warm-up.</w:t>
      </w:r>
    </w:p>
    <w:p w14:paraId="30789F6B" w14:textId="77777777" w:rsidR="00120090" w:rsidRDefault="00120090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18"/>
          <w:szCs w:val="18"/>
        </w:rPr>
      </w:pPr>
      <w:r w:rsidRPr="00A55247">
        <w:rPr>
          <w:rFonts w:ascii="TimesNewRomanPSMT" w:hAnsi="TimesNewRomanPSMT" w:cs="TimesNewRomanPSMT"/>
          <w:color w:val="000000"/>
          <w:kern w:val="0"/>
          <w:sz w:val="18"/>
          <w:szCs w:val="18"/>
          <w:highlight w:val="yellow"/>
        </w:rPr>
        <w:t>(9.16.20)</w:t>
      </w:r>
    </w:p>
    <w:p w14:paraId="2459912E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598842C5" w14:textId="1824B2DB" w:rsidR="00120090" w:rsidRPr="007B7556" w:rsidRDefault="00120090" w:rsidP="007B75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t>Goal Height:</w:t>
      </w:r>
    </w:p>
    <w:p w14:paraId="5B765CDA" w14:textId="35622CCC" w:rsidR="00120090" w:rsidRPr="007B7556" w:rsidRDefault="00120090" w:rsidP="007B755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18"/>
          <w:szCs w:val="18"/>
        </w:rPr>
      </w:pPr>
      <w:r w:rsidRPr="007B7556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 xml:space="preserve">Goal height is 8 feet for 6U. </w:t>
      </w:r>
      <w:r w:rsidRPr="007B7556">
        <w:rPr>
          <w:rFonts w:ascii="TimesNewRomanPSMT" w:hAnsi="TimesNewRomanPSMT" w:cs="TimesNewRomanPSMT"/>
          <w:color w:val="000000"/>
          <w:kern w:val="0"/>
          <w:sz w:val="18"/>
          <w:szCs w:val="18"/>
          <w:highlight w:val="yellow"/>
        </w:rPr>
        <w:t>(9.4.19)</w:t>
      </w:r>
    </w:p>
    <w:p w14:paraId="66D50D81" w14:textId="37AD2B7C" w:rsidR="00120090" w:rsidRPr="007B7556" w:rsidRDefault="00120090" w:rsidP="007B755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18"/>
          <w:szCs w:val="18"/>
        </w:rPr>
      </w:pPr>
      <w:r w:rsidRPr="007B7556">
        <w:rPr>
          <w:rFonts w:ascii="TimesNewRomanPSMT" w:hAnsi="TimesNewRomanPSMT" w:cs="TimesNewRomanPSMT"/>
          <w:color w:val="000000"/>
          <w:kern w:val="0"/>
          <w:sz w:val="24"/>
          <w:szCs w:val="24"/>
          <w:highlight w:val="yellow"/>
        </w:rPr>
        <w:t xml:space="preserve">Goal height is 8 feet for 8U. </w:t>
      </w:r>
      <w:r w:rsidRPr="007B7556">
        <w:rPr>
          <w:rFonts w:ascii="TimesNewRomanPSMT" w:hAnsi="TimesNewRomanPSMT" w:cs="TimesNewRomanPSMT"/>
          <w:color w:val="000000"/>
          <w:kern w:val="0"/>
          <w:sz w:val="18"/>
          <w:szCs w:val="18"/>
          <w:highlight w:val="yellow"/>
        </w:rPr>
        <w:t>(11.15.19)</w:t>
      </w:r>
    </w:p>
    <w:p w14:paraId="167406CD" w14:textId="4D65F96C" w:rsidR="00120090" w:rsidRPr="007B7556" w:rsidRDefault="00120090" w:rsidP="007B755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t>Goal height is 10 feet for 10U and 12U.</w:t>
      </w:r>
    </w:p>
    <w:p w14:paraId="78FE199C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kern w:val="0"/>
          <w:sz w:val="32"/>
          <w:szCs w:val="32"/>
        </w:rPr>
      </w:pPr>
    </w:p>
    <w:p w14:paraId="309BE2BA" w14:textId="221E2178" w:rsidR="00120090" w:rsidRPr="007B7556" w:rsidRDefault="00120090" w:rsidP="001200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>Free Throw Attempts: During free-throw attempts in all divisions except 12U the bottom space of the</w:t>
      </w:r>
      <w:r w:rsid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7B7556">
        <w:rPr>
          <w:rFonts w:ascii="TimesNewRomanPSMT" w:hAnsi="TimesNewRomanPSMT" w:cs="TimesNewRomanPSMT"/>
          <w:color w:val="000000"/>
          <w:kern w:val="0"/>
        </w:rPr>
        <w:t>lane will be occupied.</w:t>
      </w:r>
    </w:p>
    <w:p w14:paraId="19FE2255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</w:p>
    <w:p w14:paraId="6755D0DC" w14:textId="7F09ABD7" w:rsidR="00120090" w:rsidRPr="007B7556" w:rsidRDefault="00120090" w:rsidP="007B75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t>There will be no full court pressing at any time for the 6U and 8U divisions.</w:t>
      </w:r>
    </w:p>
    <w:p w14:paraId="21CB5D84" w14:textId="77777777" w:rsidR="00CD73B1" w:rsidRDefault="00CD73B1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</w:rPr>
      </w:pPr>
    </w:p>
    <w:p w14:paraId="4BE0A622" w14:textId="1D781034" w:rsidR="00120090" w:rsidRPr="007B7556" w:rsidRDefault="00120090" w:rsidP="001200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t>Cheerleaders: Cheerleaders shall follow AHSAA rules. The rule states: "Cheerleaders will not be</w:t>
      </w:r>
      <w:r w:rsid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t>allowed to stand along the sidelines or end lines during a "live" ball of a basketball game. The</w:t>
      </w:r>
      <w:r w:rsid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t>cheerleaders should be seated in front of their student section and will only be allowed on the floor or</w:t>
      </w:r>
      <w:r w:rsid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t>sidelines during time-outs and half-time of the game. Cheerleaders may use the sideline and end line</w:t>
      </w:r>
      <w:r w:rsid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7B7556">
        <w:rPr>
          <w:rFonts w:ascii="TimesNewRomanPSMT" w:hAnsi="TimesNewRomanPSMT" w:cs="TimesNewRomanPSMT"/>
          <w:color w:val="000000"/>
          <w:kern w:val="0"/>
          <w:sz w:val="24"/>
          <w:szCs w:val="24"/>
        </w:rPr>
        <w:t>areas before games so long as they do not interfere with warm• up.”</w:t>
      </w:r>
    </w:p>
    <w:p w14:paraId="0DAC76E5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0D5FA28F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7F7E1D40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041B961B" w14:textId="60DF349D" w:rsidR="00B22962" w:rsidRPr="007B7556" w:rsidRDefault="007B7556" w:rsidP="007B75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1A1A1A"/>
          <w:kern w:val="0"/>
          <w:sz w:val="20"/>
          <w:szCs w:val="20"/>
        </w:rPr>
      </w:pPr>
      <w:r w:rsidRPr="007B7556">
        <w:rPr>
          <w:rFonts w:ascii="TimesNewRomanPSMT" w:hAnsi="TimesNewRomanPSMT" w:cs="TimesNewRomanPSMT"/>
          <w:b/>
          <w:bCs/>
          <w:color w:val="1A1A1A"/>
          <w:kern w:val="0"/>
          <w:sz w:val="20"/>
          <w:szCs w:val="20"/>
        </w:rPr>
        <w:t>Division Game Specifics</w:t>
      </w:r>
    </w:p>
    <w:tbl>
      <w:tblPr>
        <w:tblStyle w:val="TableGrid"/>
        <w:tblpPr w:leftFromText="180" w:rightFromText="180" w:vertAnchor="text" w:horzAnchor="margin" w:tblpY="45"/>
        <w:tblW w:w="9805" w:type="dxa"/>
        <w:tblLook w:val="04A0" w:firstRow="1" w:lastRow="0" w:firstColumn="1" w:lastColumn="0" w:noHBand="0" w:noVBand="1"/>
      </w:tblPr>
      <w:tblGrid>
        <w:gridCol w:w="1345"/>
        <w:gridCol w:w="1800"/>
        <w:gridCol w:w="1620"/>
        <w:gridCol w:w="1980"/>
        <w:gridCol w:w="1440"/>
        <w:gridCol w:w="1620"/>
      </w:tblGrid>
      <w:tr w:rsidR="007B7556" w14:paraId="3E9CB3DB" w14:textId="77777777" w:rsidTr="007B7556">
        <w:trPr>
          <w:trHeight w:val="776"/>
        </w:trPr>
        <w:tc>
          <w:tcPr>
            <w:tcW w:w="1345" w:type="dxa"/>
          </w:tcPr>
          <w:p w14:paraId="39E69DAC" w14:textId="77777777" w:rsidR="007B7556" w:rsidRPr="00B22962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A1A1A"/>
                <w:kern w:val="0"/>
                <w:sz w:val="24"/>
                <w:szCs w:val="24"/>
              </w:rPr>
            </w:pPr>
            <w:r w:rsidRPr="00B22962">
              <w:rPr>
                <w:rFonts w:ascii="TimesNewRomanPSMT" w:hAnsi="TimesNewRomanPSMT" w:cs="TimesNewRomanPSMT"/>
                <w:b/>
                <w:bCs/>
                <w:color w:val="1A1A1A"/>
                <w:kern w:val="0"/>
                <w:sz w:val="24"/>
                <w:szCs w:val="24"/>
              </w:rPr>
              <w:t>Division</w:t>
            </w:r>
          </w:p>
        </w:tc>
        <w:tc>
          <w:tcPr>
            <w:tcW w:w="1800" w:type="dxa"/>
          </w:tcPr>
          <w:p w14:paraId="5F3BA14E" w14:textId="77777777" w:rsidR="007B7556" w:rsidRPr="00B22962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A1A1A"/>
                <w:kern w:val="0"/>
                <w:sz w:val="24"/>
                <w:szCs w:val="24"/>
              </w:rPr>
            </w:pPr>
            <w:r w:rsidRPr="00B22962">
              <w:rPr>
                <w:rFonts w:ascii="TimesNewRomanPSMT" w:hAnsi="TimesNewRomanPSMT" w:cs="TimesNewRomanPSMT"/>
                <w:b/>
                <w:bCs/>
                <w:color w:val="1A1A1A"/>
                <w:kern w:val="0"/>
                <w:sz w:val="24"/>
                <w:szCs w:val="24"/>
              </w:rPr>
              <w:t>Boys/Girls</w:t>
            </w:r>
          </w:p>
        </w:tc>
        <w:tc>
          <w:tcPr>
            <w:tcW w:w="1620" w:type="dxa"/>
          </w:tcPr>
          <w:p w14:paraId="0DA814AA" w14:textId="77777777" w:rsidR="007B7556" w:rsidRPr="00B22962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A1A1A"/>
                <w:kern w:val="0"/>
                <w:sz w:val="24"/>
                <w:szCs w:val="24"/>
              </w:rPr>
            </w:pPr>
            <w:r w:rsidRPr="00B22962">
              <w:rPr>
                <w:rFonts w:ascii="TimesNewRomanPSMT" w:hAnsi="TimesNewRomanPSMT" w:cs="TimesNewRomanPSMT"/>
                <w:b/>
                <w:bCs/>
                <w:color w:val="1A1A1A"/>
                <w:kern w:val="0"/>
                <w:sz w:val="24"/>
                <w:szCs w:val="24"/>
              </w:rPr>
              <w:t>Ball Size</w:t>
            </w:r>
          </w:p>
        </w:tc>
        <w:tc>
          <w:tcPr>
            <w:tcW w:w="1980" w:type="dxa"/>
          </w:tcPr>
          <w:p w14:paraId="042D83BF" w14:textId="77777777" w:rsidR="007B7556" w:rsidRPr="00B22962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A1A1A"/>
                <w:kern w:val="0"/>
                <w:sz w:val="24"/>
                <w:szCs w:val="24"/>
              </w:rPr>
            </w:pPr>
            <w:r w:rsidRPr="00B22962">
              <w:rPr>
                <w:rFonts w:ascii="TimesNewRomanPSMT" w:hAnsi="TimesNewRomanPSMT" w:cs="TimesNewRomanPSMT"/>
                <w:b/>
                <w:bCs/>
                <w:color w:val="1A1A1A"/>
                <w:kern w:val="0"/>
                <w:sz w:val="24"/>
                <w:szCs w:val="24"/>
              </w:rPr>
              <w:t>Time per Quarter</w:t>
            </w:r>
          </w:p>
        </w:tc>
        <w:tc>
          <w:tcPr>
            <w:tcW w:w="1440" w:type="dxa"/>
          </w:tcPr>
          <w:p w14:paraId="6123DC86" w14:textId="77777777" w:rsidR="007B7556" w:rsidRPr="00B22962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A1A1A"/>
                <w:kern w:val="0"/>
                <w:sz w:val="24"/>
                <w:szCs w:val="24"/>
              </w:rPr>
            </w:pPr>
            <w:r w:rsidRPr="00B22962">
              <w:rPr>
                <w:rFonts w:ascii="TimesNewRomanPSMT" w:hAnsi="TimesNewRomanPSMT" w:cs="TimesNewRomanPSMT"/>
                <w:b/>
                <w:bCs/>
                <w:color w:val="1A1A1A"/>
                <w:kern w:val="0"/>
                <w:sz w:val="24"/>
                <w:szCs w:val="24"/>
              </w:rPr>
              <w:t>Free Throw Distance</w:t>
            </w:r>
          </w:p>
        </w:tc>
        <w:tc>
          <w:tcPr>
            <w:tcW w:w="1620" w:type="dxa"/>
          </w:tcPr>
          <w:p w14:paraId="37CFEBFA" w14:textId="77777777" w:rsidR="007B7556" w:rsidRPr="00B22962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A1A1A"/>
                <w:kern w:val="0"/>
                <w:sz w:val="24"/>
                <w:szCs w:val="24"/>
              </w:rPr>
            </w:pPr>
            <w:r w:rsidRPr="00B22962">
              <w:rPr>
                <w:rFonts w:ascii="TimesNewRomanPSMT" w:hAnsi="TimesNewRomanPSMT" w:cs="TimesNewRomanPSMT"/>
                <w:b/>
                <w:bCs/>
                <w:color w:val="1A1A1A"/>
                <w:kern w:val="0"/>
                <w:sz w:val="24"/>
                <w:szCs w:val="24"/>
              </w:rPr>
              <w:t>Press Available</w:t>
            </w:r>
          </w:p>
        </w:tc>
      </w:tr>
      <w:tr w:rsidR="007B7556" w14:paraId="27ED90F7" w14:textId="77777777" w:rsidTr="007B7556">
        <w:trPr>
          <w:trHeight w:val="233"/>
        </w:trPr>
        <w:tc>
          <w:tcPr>
            <w:tcW w:w="1345" w:type="dxa"/>
          </w:tcPr>
          <w:p w14:paraId="1CACB0D4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6U</w:t>
            </w:r>
          </w:p>
        </w:tc>
        <w:tc>
          <w:tcPr>
            <w:tcW w:w="1800" w:type="dxa"/>
          </w:tcPr>
          <w:p w14:paraId="28086772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Coed</w:t>
            </w:r>
          </w:p>
        </w:tc>
        <w:tc>
          <w:tcPr>
            <w:tcW w:w="1620" w:type="dxa"/>
          </w:tcPr>
          <w:p w14:paraId="65753D41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Junior (27.5)</w:t>
            </w:r>
          </w:p>
        </w:tc>
        <w:tc>
          <w:tcPr>
            <w:tcW w:w="1980" w:type="dxa"/>
          </w:tcPr>
          <w:p w14:paraId="5DBBD355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10:00</w:t>
            </w:r>
          </w:p>
        </w:tc>
        <w:tc>
          <w:tcPr>
            <w:tcW w:w="1440" w:type="dxa"/>
          </w:tcPr>
          <w:p w14:paraId="09A7533A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9 Feet</w:t>
            </w:r>
          </w:p>
        </w:tc>
        <w:tc>
          <w:tcPr>
            <w:tcW w:w="1620" w:type="dxa"/>
          </w:tcPr>
          <w:p w14:paraId="73308865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No Press</w:t>
            </w:r>
          </w:p>
        </w:tc>
      </w:tr>
      <w:tr w:rsidR="007B7556" w14:paraId="4DBEF3F6" w14:textId="77777777" w:rsidTr="007B7556">
        <w:trPr>
          <w:trHeight w:val="233"/>
        </w:trPr>
        <w:tc>
          <w:tcPr>
            <w:tcW w:w="1345" w:type="dxa"/>
          </w:tcPr>
          <w:p w14:paraId="5FDF1A63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8U</w:t>
            </w:r>
          </w:p>
        </w:tc>
        <w:tc>
          <w:tcPr>
            <w:tcW w:w="1800" w:type="dxa"/>
          </w:tcPr>
          <w:p w14:paraId="0D042CD2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Boys</w:t>
            </w:r>
          </w:p>
        </w:tc>
        <w:tc>
          <w:tcPr>
            <w:tcW w:w="1620" w:type="dxa"/>
          </w:tcPr>
          <w:p w14:paraId="74383A7E" w14:textId="110742D0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Junior (2</w:t>
            </w:r>
            <w:r w:rsidR="00144DA3"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8</w:t>
            </w: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.5)</w:t>
            </w:r>
          </w:p>
        </w:tc>
        <w:tc>
          <w:tcPr>
            <w:tcW w:w="1980" w:type="dxa"/>
          </w:tcPr>
          <w:p w14:paraId="2C28FB8C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10:00</w:t>
            </w:r>
          </w:p>
        </w:tc>
        <w:tc>
          <w:tcPr>
            <w:tcW w:w="1440" w:type="dxa"/>
          </w:tcPr>
          <w:p w14:paraId="3B46E26E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12 Feet</w:t>
            </w:r>
          </w:p>
        </w:tc>
        <w:tc>
          <w:tcPr>
            <w:tcW w:w="1620" w:type="dxa"/>
          </w:tcPr>
          <w:p w14:paraId="2969751F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No Press</w:t>
            </w:r>
          </w:p>
        </w:tc>
      </w:tr>
      <w:tr w:rsidR="007B7556" w14:paraId="62B7C812" w14:textId="77777777" w:rsidTr="007B7556">
        <w:trPr>
          <w:trHeight w:val="233"/>
        </w:trPr>
        <w:tc>
          <w:tcPr>
            <w:tcW w:w="1345" w:type="dxa"/>
          </w:tcPr>
          <w:p w14:paraId="31A20C12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8U</w:t>
            </w:r>
          </w:p>
        </w:tc>
        <w:tc>
          <w:tcPr>
            <w:tcW w:w="1800" w:type="dxa"/>
          </w:tcPr>
          <w:p w14:paraId="30B5D100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Girls</w:t>
            </w:r>
          </w:p>
        </w:tc>
        <w:tc>
          <w:tcPr>
            <w:tcW w:w="1620" w:type="dxa"/>
          </w:tcPr>
          <w:p w14:paraId="4A1FCB42" w14:textId="38CA2A5B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 w:rsidRPr="00144DA3"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Junior (2</w:t>
            </w:r>
            <w:r w:rsidR="00144DA3" w:rsidRPr="00144DA3"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8</w:t>
            </w:r>
            <w:r w:rsidRPr="00144DA3"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.5)</w:t>
            </w:r>
            <w:r w:rsidR="00614C68" w:rsidRPr="00144DA3"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40C59026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10:00</w:t>
            </w:r>
          </w:p>
        </w:tc>
        <w:tc>
          <w:tcPr>
            <w:tcW w:w="1440" w:type="dxa"/>
          </w:tcPr>
          <w:p w14:paraId="7637CE3B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12 Feet</w:t>
            </w:r>
          </w:p>
        </w:tc>
        <w:tc>
          <w:tcPr>
            <w:tcW w:w="1620" w:type="dxa"/>
          </w:tcPr>
          <w:p w14:paraId="55EF91C3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No Press</w:t>
            </w:r>
          </w:p>
        </w:tc>
      </w:tr>
      <w:tr w:rsidR="007B7556" w14:paraId="33054011" w14:textId="77777777" w:rsidTr="007B7556">
        <w:trPr>
          <w:trHeight w:val="233"/>
        </w:trPr>
        <w:tc>
          <w:tcPr>
            <w:tcW w:w="1345" w:type="dxa"/>
          </w:tcPr>
          <w:p w14:paraId="3F833966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10U</w:t>
            </w:r>
          </w:p>
        </w:tc>
        <w:tc>
          <w:tcPr>
            <w:tcW w:w="1800" w:type="dxa"/>
          </w:tcPr>
          <w:p w14:paraId="283DD63F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Boys</w:t>
            </w:r>
          </w:p>
        </w:tc>
        <w:tc>
          <w:tcPr>
            <w:tcW w:w="1620" w:type="dxa"/>
          </w:tcPr>
          <w:p w14:paraId="675100B5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Girls High School (28.5)</w:t>
            </w:r>
          </w:p>
        </w:tc>
        <w:tc>
          <w:tcPr>
            <w:tcW w:w="1980" w:type="dxa"/>
          </w:tcPr>
          <w:p w14:paraId="29950715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10:00</w:t>
            </w:r>
          </w:p>
        </w:tc>
        <w:tc>
          <w:tcPr>
            <w:tcW w:w="1440" w:type="dxa"/>
          </w:tcPr>
          <w:p w14:paraId="553D769C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12 Feet</w:t>
            </w:r>
          </w:p>
        </w:tc>
        <w:tc>
          <w:tcPr>
            <w:tcW w:w="1620" w:type="dxa"/>
          </w:tcPr>
          <w:p w14:paraId="31FC318A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Press only in 2</w:t>
            </w:r>
            <w:r w:rsidRPr="002F63B9"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  <w:vertAlign w:val="superscript"/>
              </w:rPr>
              <w:t>nd</w:t>
            </w: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 xml:space="preserve"> half</w:t>
            </w:r>
          </w:p>
        </w:tc>
      </w:tr>
      <w:tr w:rsidR="007B7556" w14:paraId="4B453606" w14:textId="77777777" w:rsidTr="007B7556">
        <w:trPr>
          <w:trHeight w:val="233"/>
        </w:trPr>
        <w:tc>
          <w:tcPr>
            <w:tcW w:w="1345" w:type="dxa"/>
          </w:tcPr>
          <w:p w14:paraId="6B77AA35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10U</w:t>
            </w:r>
          </w:p>
        </w:tc>
        <w:tc>
          <w:tcPr>
            <w:tcW w:w="1800" w:type="dxa"/>
          </w:tcPr>
          <w:p w14:paraId="68C9B1E1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Girls</w:t>
            </w:r>
          </w:p>
        </w:tc>
        <w:tc>
          <w:tcPr>
            <w:tcW w:w="1620" w:type="dxa"/>
          </w:tcPr>
          <w:p w14:paraId="1CBA040B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Girls High School (28.5)</w:t>
            </w:r>
          </w:p>
        </w:tc>
        <w:tc>
          <w:tcPr>
            <w:tcW w:w="1980" w:type="dxa"/>
          </w:tcPr>
          <w:p w14:paraId="2739E4C7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10:00</w:t>
            </w:r>
          </w:p>
        </w:tc>
        <w:tc>
          <w:tcPr>
            <w:tcW w:w="1440" w:type="dxa"/>
          </w:tcPr>
          <w:p w14:paraId="730A6468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12 Feet</w:t>
            </w:r>
          </w:p>
        </w:tc>
        <w:tc>
          <w:tcPr>
            <w:tcW w:w="1620" w:type="dxa"/>
          </w:tcPr>
          <w:p w14:paraId="70BAD9DF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Press only in 2</w:t>
            </w:r>
            <w:r w:rsidRPr="002F63B9"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  <w:vertAlign w:val="superscript"/>
              </w:rPr>
              <w:t>nd</w:t>
            </w: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 xml:space="preserve"> half</w:t>
            </w:r>
          </w:p>
        </w:tc>
      </w:tr>
      <w:tr w:rsidR="007B7556" w14:paraId="0F3BFECE" w14:textId="77777777" w:rsidTr="007B7556">
        <w:trPr>
          <w:trHeight w:val="233"/>
        </w:trPr>
        <w:tc>
          <w:tcPr>
            <w:tcW w:w="1345" w:type="dxa"/>
          </w:tcPr>
          <w:p w14:paraId="39366151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12U</w:t>
            </w:r>
          </w:p>
        </w:tc>
        <w:tc>
          <w:tcPr>
            <w:tcW w:w="1800" w:type="dxa"/>
          </w:tcPr>
          <w:p w14:paraId="764031CB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Boys</w:t>
            </w:r>
          </w:p>
        </w:tc>
        <w:tc>
          <w:tcPr>
            <w:tcW w:w="1620" w:type="dxa"/>
          </w:tcPr>
          <w:p w14:paraId="17C342FE" w14:textId="7F5F431F" w:rsidR="007B7556" w:rsidRPr="002F63B9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  <w:highlight w:val="yellow"/>
              </w:rPr>
            </w:pPr>
            <w:r w:rsidRPr="002F63B9"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  <w:highlight w:val="yellow"/>
              </w:rPr>
              <w:t xml:space="preserve">Girls High </w:t>
            </w:r>
            <w:r w:rsidR="00D96BFF" w:rsidRPr="002F63B9"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  <w:highlight w:val="yellow"/>
              </w:rPr>
              <w:t>School</w:t>
            </w:r>
            <w:r w:rsidRPr="002F63B9"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  <w:highlight w:val="yellow"/>
              </w:rPr>
              <w:t xml:space="preserve"> (28.5)</w:t>
            </w:r>
          </w:p>
          <w:p w14:paraId="38EDC2B2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 w:rsidRPr="002F63B9"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  <w:highlight w:val="yellow"/>
              </w:rPr>
              <w:t>(2/9/23)</w:t>
            </w:r>
          </w:p>
        </w:tc>
        <w:tc>
          <w:tcPr>
            <w:tcW w:w="1980" w:type="dxa"/>
          </w:tcPr>
          <w:p w14:paraId="1452F7E4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10:00</w:t>
            </w:r>
          </w:p>
        </w:tc>
        <w:tc>
          <w:tcPr>
            <w:tcW w:w="1440" w:type="dxa"/>
          </w:tcPr>
          <w:p w14:paraId="4DFC9568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Regulation</w:t>
            </w:r>
          </w:p>
        </w:tc>
        <w:tc>
          <w:tcPr>
            <w:tcW w:w="1620" w:type="dxa"/>
          </w:tcPr>
          <w:p w14:paraId="6DFC9DBB" w14:textId="23ABB32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Pre</w:t>
            </w:r>
            <w:r w:rsidR="00144DA3"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s</w:t>
            </w: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s Full game</w:t>
            </w:r>
          </w:p>
        </w:tc>
      </w:tr>
      <w:tr w:rsidR="007B7556" w14:paraId="5EC4B731" w14:textId="77777777" w:rsidTr="007B7556">
        <w:trPr>
          <w:trHeight w:val="233"/>
        </w:trPr>
        <w:tc>
          <w:tcPr>
            <w:tcW w:w="1345" w:type="dxa"/>
          </w:tcPr>
          <w:p w14:paraId="0BAADFA8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12U</w:t>
            </w:r>
          </w:p>
        </w:tc>
        <w:tc>
          <w:tcPr>
            <w:tcW w:w="1800" w:type="dxa"/>
          </w:tcPr>
          <w:p w14:paraId="3552FA10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Girls</w:t>
            </w:r>
          </w:p>
        </w:tc>
        <w:tc>
          <w:tcPr>
            <w:tcW w:w="1620" w:type="dxa"/>
          </w:tcPr>
          <w:p w14:paraId="4B4FFCF9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Girls High School (28.5)</w:t>
            </w:r>
          </w:p>
        </w:tc>
        <w:tc>
          <w:tcPr>
            <w:tcW w:w="1980" w:type="dxa"/>
          </w:tcPr>
          <w:p w14:paraId="56A8A908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10:00</w:t>
            </w:r>
          </w:p>
        </w:tc>
        <w:tc>
          <w:tcPr>
            <w:tcW w:w="1440" w:type="dxa"/>
          </w:tcPr>
          <w:p w14:paraId="1F698A2D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Regulation</w:t>
            </w:r>
          </w:p>
        </w:tc>
        <w:tc>
          <w:tcPr>
            <w:tcW w:w="1620" w:type="dxa"/>
          </w:tcPr>
          <w:p w14:paraId="2EE693E6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Press full game</w:t>
            </w:r>
          </w:p>
        </w:tc>
      </w:tr>
    </w:tbl>
    <w:p w14:paraId="6C196045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6D28547C" w14:textId="77777777" w:rsidR="0058538E" w:rsidRPr="0058538E" w:rsidRDefault="0058538E" w:rsidP="00585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  <w:u w:val="single"/>
        </w:rPr>
      </w:pPr>
    </w:p>
    <w:p w14:paraId="6F738570" w14:textId="77777777" w:rsidR="0058538E" w:rsidRDefault="0058538E" w:rsidP="0058538E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  <w:u w:val="single"/>
        </w:rPr>
      </w:pPr>
    </w:p>
    <w:p w14:paraId="640B6ECD" w14:textId="77777777" w:rsidR="0058538E" w:rsidRDefault="0058538E" w:rsidP="0058538E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  <w:u w:val="single"/>
        </w:rPr>
      </w:pPr>
    </w:p>
    <w:p w14:paraId="035A791F" w14:textId="77777777" w:rsidR="0058538E" w:rsidRDefault="0058538E" w:rsidP="0058538E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  <w:u w:val="single"/>
        </w:rPr>
      </w:pPr>
    </w:p>
    <w:p w14:paraId="3A202399" w14:textId="77777777" w:rsidR="0058538E" w:rsidRDefault="0058538E" w:rsidP="0058538E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  <w:u w:val="single"/>
        </w:rPr>
      </w:pPr>
    </w:p>
    <w:p w14:paraId="3E7CC0A4" w14:textId="77777777" w:rsidR="0058538E" w:rsidRDefault="0058538E" w:rsidP="0058538E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  <w:u w:val="single"/>
        </w:rPr>
      </w:pPr>
    </w:p>
    <w:p w14:paraId="71B29B3A" w14:textId="77777777" w:rsidR="0058538E" w:rsidRDefault="0058538E" w:rsidP="0058538E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  <w:u w:val="single"/>
        </w:rPr>
      </w:pPr>
    </w:p>
    <w:p w14:paraId="6FB89CE2" w14:textId="77777777" w:rsidR="0058538E" w:rsidRDefault="0058538E" w:rsidP="0058538E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  <w:u w:val="single"/>
        </w:rPr>
      </w:pPr>
    </w:p>
    <w:p w14:paraId="54A8014F" w14:textId="77777777" w:rsidR="0058538E" w:rsidRDefault="0058538E" w:rsidP="0058538E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  <w:u w:val="single"/>
        </w:rPr>
      </w:pPr>
    </w:p>
    <w:p w14:paraId="5F717B30" w14:textId="77777777" w:rsidR="0058538E" w:rsidRDefault="0058538E" w:rsidP="0058538E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  <w:u w:val="single"/>
        </w:rPr>
      </w:pPr>
    </w:p>
    <w:p w14:paraId="71F1CE24" w14:textId="2A5AAF57" w:rsidR="00B22962" w:rsidRPr="0058538E" w:rsidRDefault="007B7556" w:rsidP="0058538E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  <w:u w:val="single"/>
        </w:rPr>
      </w:pPr>
      <w:r w:rsidRPr="0058538E"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  <w:u w:val="single"/>
        </w:rPr>
        <w:t>DATES FOR SEASON</w:t>
      </w:r>
    </w:p>
    <w:p w14:paraId="00E398EA" w14:textId="0AF95505" w:rsidR="00B22962" w:rsidRPr="007B7556" w:rsidRDefault="00B22962" w:rsidP="007B755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  <w:u w:val="single"/>
        </w:rPr>
      </w:pPr>
    </w:p>
    <w:p w14:paraId="368FC64B" w14:textId="46754CD1" w:rsidR="00B22962" w:rsidRPr="0058538E" w:rsidRDefault="0058538E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</w:rPr>
      </w:pPr>
      <w:r w:rsidRPr="0058538E">
        <w:rPr>
          <w:rFonts w:ascii="TimesNewRomanPSMT" w:hAnsi="TimesNewRomanPSMT" w:cs="TimesNewRomanPSMT"/>
          <w:b/>
          <w:bCs/>
          <w:color w:val="1A1A1A"/>
          <w:kern w:val="0"/>
          <w:sz w:val="24"/>
          <w:szCs w:val="24"/>
        </w:rPr>
        <w:t xml:space="preserve">                  2023/2024</w:t>
      </w:r>
    </w:p>
    <w:tbl>
      <w:tblPr>
        <w:tblStyle w:val="TableGrid"/>
        <w:tblpPr w:leftFromText="180" w:rightFromText="180" w:vertAnchor="page" w:horzAnchor="page" w:tblpX="2401" w:tblpY="4006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58538E" w14:paraId="4D010568" w14:textId="77777777" w:rsidTr="0058538E">
        <w:tc>
          <w:tcPr>
            <w:tcW w:w="3235" w:type="dxa"/>
          </w:tcPr>
          <w:p w14:paraId="27469753" w14:textId="77777777" w:rsidR="0058538E" w:rsidRDefault="0058538E" w:rsidP="0058538E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Rosters Due:</w:t>
            </w:r>
          </w:p>
        </w:tc>
        <w:tc>
          <w:tcPr>
            <w:tcW w:w="5670" w:type="dxa"/>
          </w:tcPr>
          <w:p w14:paraId="5A28097E" w14:textId="77777777" w:rsidR="0058538E" w:rsidRDefault="0058538E" w:rsidP="0058538E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  <w:t>October 9th</w:t>
            </w:r>
          </w:p>
        </w:tc>
      </w:tr>
      <w:tr w:rsidR="0058538E" w14:paraId="5027F3A5" w14:textId="77777777" w:rsidTr="0058538E">
        <w:tc>
          <w:tcPr>
            <w:tcW w:w="3235" w:type="dxa"/>
          </w:tcPr>
          <w:p w14:paraId="3B39506E" w14:textId="57750923" w:rsidR="00754708" w:rsidRDefault="0058538E" w:rsidP="0058538E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  <w:t>Proof Of Insurance</w:t>
            </w:r>
            <w:r w:rsidR="00D0491F"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  <w:t xml:space="preserve"> and Gym availability, School Basketball Schedules </w:t>
            </w:r>
          </w:p>
        </w:tc>
        <w:tc>
          <w:tcPr>
            <w:tcW w:w="5670" w:type="dxa"/>
          </w:tcPr>
          <w:p w14:paraId="76835EA2" w14:textId="77777777" w:rsidR="0058538E" w:rsidRDefault="0058538E" w:rsidP="0058538E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  <w:t>October 9</w:t>
            </w:r>
            <w:r w:rsidRPr="00754708"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</w:p>
          <w:p w14:paraId="20CF6A26" w14:textId="77777777" w:rsidR="00754708" w:rsidRDefault="00754708" w:rsidP="0058538E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8538E" w14:paraId="342CB177" w14:textId="77777777" w:rsidTr="0058538E">
        <w:tc>
          <w:tcPr>
            <w:tcW w:w="3235" w:type="dxa"/>
          </w:tcPr>
          <w:p w14:paraId="27BAD17E" w14:textId="77777777" w:rsidR="0058538E" w:rsidRDefault="0058538E" w:rsidP="0058538E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  <w:t>Practice May begin:</w:t>
            </w:r>
          </w:p>
        </w:tc>
        <w:tc>
          <w:tcPr>
            <w:tcW w:w="5670" w:type="dxa"/>
          </w:tcPr>
          <w:p w14:paraId="0EACA4F5" w14:textId="77777777" w:rsidR="0058538E" w:rsidRDefault="0058538E" w:rsidP="0058538E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  <w:t>October 9th pending proof of insurance</w:t>
            </w:r>
          </w:p>
          <w:p w14:paraId="45038C5D" w14:textId="79F5B842" w:rsidR="003F1EA0" w:rsidRPr="00754708" w:rsidRDefault="00B808FF" w:rsidP="0058538E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28"/>
                <w:szCs w:val="28"/>
              </w:rPr>
            </w:pPr>
            <w:r w:rsidRPr="00754708"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**</w:t>
            </w:r>
            <w:r w:rsidR="00754708" w:rsidRPr="00754708"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*</w:t>
            </w:r>
            <w:r w:rsidRPr="00754708"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NO P</w:t>
            </w:r>
            <w:r w:rsidR="000420E5" w:rsidRPr="00754708"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RACTICES PRIOR TO OCTCTOBER 9</w:t>
            </w:r>
            <w:r w:rsidR="00754708" w:rsidRPr="00754708"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***</w:t>
            </w:r>
          </w:p>
        </w:tc>
      </w:tr>
      <w:tr w:rsidR="0058538E" w14:paraId="486AF7C3" w14:textId="77777777" w:rsidTr="0058538E">
        <w:tc>
          <w:tcPr>
            <w:tcW w:w="3235" w:type="dxa"/>
          </w:tcPr>
          <w:p w14:paraId="31A0E85D" w14:textId="77777777" w:rsidR="0058538E" w:rsidRDefault="0058538E" w:rsidP="0058538E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  <w:t>Season Begins:</w:t>
            </w:r>
          </w:p>
        </w:tc>
        <w:tc>
          <w:tcPr>
            <w:tcW w:w="5670" w:type="dxa"/>
          </w:tcPr>
          <w:p w14:paraId="04FF123A" w14:textId="77777777" w:rsidR="0058538E" w:rsidRDefault="0058538E" w:rsidP="0058538E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  <w:t>November 11th</w:t>
            </w:r>
          </w:p>
        </w:tc>
      </w:tr>
      <w:tr w:rsidR="0058538E" w14:paraId="0DAFCD47" w14:textId="77777777" w:rsidTr="0058538E">
        <w:tc>
          <w:tcPr>
            <w:tcW w:w="3235" w:type="dxa"/>
          </w:tcPr>
          <w:p w14:paraId="4AAFD2A0" w14:textId="77777777" w:rsidR="0058538E" w:rsidRDefault="0058538E" w:rsidP="0058538E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  <w:t>Season Ends:</w:t>
            </w:r>
          </w:p>
        </w:tc>
        <w:tc>
          <w:tcPr>
            <w:tcW w:w="5670" w:type="dxa"/>
          </w:tcPr>
          <w:p w14:paraId="56301559" w14:textId="77777777" w:rsidR="0058538E" w:rsidRDefault="0058538E" w:rsidP="0058538E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rebuchetMS-Bold" w:hAnsi="TrebuchetMS-Bold" w:cs="TrebuchetMS-Bold"/>
                <w:b/>
                <w:bCs/>
                <w:color w:val="000000"/>
                <w:kern w:val="0"/>
                <w:sz w:val="32"/>
                <w:szCs w:val="32"/>
              </w:rPr>
              <w:t>January 27th</w:t>
            </w:r>
          </w:p>
        </w:tc>
      </w:tr>
    </w:tbl>
    <w:p w14:paraId="3BB57564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375B3A7D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38B63B3D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49564235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0C4D57B3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03484D09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6E5E2E67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2A994B96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493054E7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5AA01546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6CAD153A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6E5ADF24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47C08F7D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55EF76BE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6778CBB9" w14:textId="77777777" w:rsidR="00B22962" w:rsidRDefault="00B22962" w:rsidP="00B2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kern w:val="0"/>
          <w:sz w:val="20"/>
          <w:szCs w:val="20"/>
        </w:rPr>
      </w:pPr>
    </w:p>
    <w:p w14:paraId="245E039D" w14:textId="77777777" w:rsidR="002F63B9" w:rsidRDefault="002F63B9" w:rsidP="0012009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kern w:val="0"/>
          <w:sz w:val="32"/>
          <w:szCs w:val="32"/>
        </w:rPr>
      </w:pPr>
    </w:p>
    <w:p w14:paraId="2F57F856" w14:textId="77777777" w:rsidR="00BD72ED" w:rsidRDefault="00BD72ED" w:rsidP="0012009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kern w:val="0"/>
          <w:sz w:val="32"/>
          <w:szCs w:val="32"/>
        </w:rPr>
      </w:pPr>
    </w:p>
    <w:p w14:paraId="69655209" w14:textId="77777777" w:rsidR="00BD72ED" w:rsidRDefault="00BD72ED" w:rsidP="0012009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kern w:val="0"/>
          <w:sz w:val="32"/>
          <w:szCs w:val="32"/>
        </w:rPr>
      </w:pPr>
    </w:p>
    <w:p w14:paraId="48FC74A9" w14:textId="77777777" w:rsidR="00BD72ED" w:rsidRDefault="00BD72ED" w:rsidP="0012009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kern w:val="0"/>
          <w:sz w:val="32"/>
          <w:szCs w:val="32"/>
        </w:rPr>
      </w:pPr>
    </w:p>
    <w:p w14:paraId="5DED82EF" w14:textId="77777777" w:rsidR="00BD72ED" w:rsidRDefault="00BD72ED" w:rsidP="0012009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kern w:val="0"/>
          <w:sz w:val="32"/>
          <w:szCs w:val="32"/>
        </w:rPr>
      </w:pPr>
    </w:p>
    <w:p w14:paraId="6CD03F99" w14:textId="77777777" w:rsidR="00D0491F" w:rsidRDefault="007B7556" w:rsidP="00B433D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kern w:val="0"/>
          <w:sz w:val="24"/>
          <w:szCs w:val="24"/>
        </w:rPr>
      </w:pPr>
      <w:r w:rsidRPr="007B7556">
        <w:rPr>
          <w:rFonts w:ascii="TrebuchetMS-Bold" w:hAnsi="TrebuchetMS-Bold" w:cs="TrebuchetMS-Bold"/>
          <w:b/>
          <w:bCs/>
          <w:color w:val="000000"/>
          <w:kern w:val="0"/>
          <w:sz w:val="24"/>
          <w:szCs w:val="24"/>
        </w:rPr>
        <w:t xml:space="preserve">Playing </w:t>
      </w:r>
    </w:p>
    <w:p w14:paraId="5BFF0A4E" w14:textId="0C24B211" w:rsidR="002F63B9" w:rsidRPr="007B7556" w:rsidRDefault="007B7556" w:rsidP="00B433D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kern w:val="0"/>
          <w:sz w:val="24"/>
          <w:szCs w:val="24"/>
        </w:rPr>
      </w:pPr>
      <w:r w:rsidRPr="007B7556">
        <w:rPr>
          <w:rFonts w:ascii="TrebuchetMS-Bold" w:hAnsi="TrebuchetMS-Bold" w:cs="TrebuchetMS-Bold"/>
          <w:b/>
          <w:bCs/>
          <w:color w:val="000000"/>
          <w:kern w:val="0"/>
          <w:sz w:val="24"/>
          <w:szCs w:val="24"/>
        </w:rPr>
        <w:t>ages</w:t>
      </w:r>
    </w:p>
    <w:tbl>
      <w:tblPr>
        <w:tblStyle w:val="TableGrid"/>
        <w:tblpPr w:leftFromText="180" w:rightFromText="180" w:vertAnchor="text" w:horzAnchor="page" w:tblpX="2161" w:tblpY="14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7556" w14:paraId="36262F9A" w14:textId="77777777" w:rsidTr="007B7556">
        <w:tc>
          <w:tcPr>
            <w:tcW w:w="3116" w:type="dxa"/>
          </w:tcPr>
          <w:p w14:paraId="639DD8FD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Division</w:t>
            </w:r>
          </w:p>
        </w:tc>
        <w:tc>
          <w:tcPr>
            <w:tcW w:w="3117" w:type="dxa"/>
          </w:tcPr>
          <w:p w14:paraId="399A48CA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Player Age</w:t>
            </w:r>
          </w:p>
        </w:tc>
        <w:tc>
          <w:tcPr>
            <w:tcW w:w="3117" w:type="dxa"/>
          </w:tcPr>
          <w:p w14:paraId="6EE72FEB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7556" w14:paraId="33DC8814" w14:textId="77777777" w:rsidTr="007B7556">
        <w:tc>
          <w:tcPr>
            <w:tcW w:w="3116" w:type="dxa"/>
          </w:tcPr>
          <w:p w14:paraId="71FCE9B4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6U</w:t>
            </w:r>
          </w:p>
        </w:tc>
        <w:tc>
          <w:tcPr>
            <w:tcW w:w="3117" w:type="dxa"/>
          </w:tcPr>
          <w:p w14:paraId="0E9E9887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754E2983" w14:textId="1A186254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Nov 1, 20</w:t>
            </w:r>
            <w:r w:rsidR="00CE7E14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 xml:space="preserve"> ~ Aug 31 20</w:t>
            </w:r>
            <w:r w:rsidR="00043425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7</w:t>
            </w:r>
          </w:p>
          <w:p w14:paraId="529B88D0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7556" w14:paraId="71FBEC0D" w14:textId="77777777" w:rsidTr="007B7556">
        <w:tc>
          <w:tcPr>
            <w:tcW w:w="3116" w:type="dxa"/>
          </w:tcPr>
          <w:p w14:paraId="2E5D2C0D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6U</w:t>
            </w:r>
          </w:p>
        </w:tc>
        <w:tc>
          <w:tcPr>
            <w:tcW w:w="3117" w:type="dxa"/>
          </w:tcPr>
          <w:p w14:paraId="476FBED2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24F85ECC" w14:textId="0D3BA62D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Sept 1, 20</w:t>
            </w:r>
            <w:r w:rsidR="0012180A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 xml:space="preserve"> ~ Aug 31 20</w:t>
            </w:r>
            <w:r w:rsidR="00717F5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6</w:t>
            </w:r>
          </w:p>
          <w:p w14:paraId="67599026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7556" w14:paraId="7AC1058B" w14:textId="77777777" w:rsidTr="007B7556">
        <w:tc>
          <w:tcPr>
            <w:tcW w:w="3116" w:type="dxa"/>
          </w:tcPr>
          <w:p w14:paraId="689B9E4A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8U</w:t>
            </w:r>
          </w:p>
        </w:tc>
        <w:tc>
          <w:tcPr>
            <w:tcW w:w="3117" w:type="dxa"/>
          </w:tcPr>
          <w:p w14:paraId="3514688E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14:paraId="6AFBEA19" w14:textId="17EF91F0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Sept 1, 20</w:t>
            </w:r>
            <w:r w:rsidR="0012180A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 xml:space="preserve"> ~ Aug 31 20</w:t>
            </w:r>
            <w:r w:rsidR="0073082A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5</w:t>
            </w:r>
          </w:p>
          <w:p w14:paraId="5D50AB1B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7556" w14:paraId="7BAEEDF7" w14:textId="77777777" w:rsidTr="007B7556">
        <w:tc>
          <w:tcPr>
            <w:tcW w:w="3116" w:type="dxa"/>
          </w:tcPr>
          <w:p w14:paraId="59FEA46C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8U</w:t>
            </w:r>
          </w:p>
        </w:tc>
        <w:tc>
          <w:tcPr>
            <w:tcW w:w="3117" w:type="dxa"/>
          </w:tcPr>
          <w:p w14:paraId="18F6B80D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14:paraId="4BFF8504" w14:textId="60100EFA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Sept 1, 20</w:t>
            </w:r>
            <w:r w:rsidR="009B5FA3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 xml:space="preserve"> ~ Aug 31 201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4</w:t>
            </w:r>
          </w:p>
          <w:p w14:paraId="249ED06F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7556" w14:paraId="65F0B8E0" w14:textId="77777777" w:rsidTr="007B7556">
        <w:tc>
          <w:tcPr>
            <w:tcW w:w="3116" w:type="dxa"/>
          </w:tcPr>
          <w:p w14:paraId="00EC0D0D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10U</w:t>
            </w:r>
          </w:p>
        </w:tc>
        <w:tc>
          <w:tcPr>
            <w:tcW w:w="3117" w:type="dxa"/>
          </w:tcPr>
          <w:p w14:paraId="7ABD69FC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14:paraId="4F97E694" w14:textId="100870E6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Sept 1, 20</w:t>
            </w:r>
            <w:r w:rsidR="009B5FA3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 xml:space="preserve"> ~ Aug 31 20</w:t>
            </w:r>
            <w:r w:rsidR="00E856E3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3</w:t>
            </w:r>
          </w:p>
          <w:p w14:paraId="11758EB7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7556" w14:paraId="6BF1660A" w14:textId="77777777" w:rsidTr="007B7556">
        <w:tc>
          <w:tcPr>
            <w:tcW w:w="3116" w:type="dxa"/>
          </w:tcPr>
          <w:p w14:paraId="5EF164A1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10U</w:t>
            </w:r>
          </w:p>
        </w:tc>
        <w:tc>
          <w:tcPr>
            <w:tcW w:w="3117" w:type="dxa"/>
          </w:tcPr>
          <w:p w14:paraId="6DAE6CF8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5797694B" w14:textId="1E916AA9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Sept 1, 20</w:t>
            </w:r>
            <w:r w:rsidR="009B5FA3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 xml:space="preserve"> ~ Aug 31 20</w:t>
            </w:r>
            <w:r w:rsidR="00E856E3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2</w:t>
            </w:r>
          </w:p>
          <w:p w14:paraId="66AF3E2E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7556" w14:paraId="4CC11AEC" w14:textId="77777777" w:rsidTr="007B7556">
        <w:tc>
          <w:tcPr>
            <w:tcW w:w="3116" w:type="dxa"/>
          </w:tcPr>
          <w:p w14:paraId="26E48D16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12U</w:t>
            </w:r>
          </w:p>
        </w:tc>
        <w:tc>
          <w:tcPr>
            <w:tcW w:w="3117" w:type="dxa"/>
          </w:tcPr>
          <w:p w14:paraId="29055DC9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14:paraId="642078A4" w14:textId="53CF65C8" w:rsidR="007B7556" w:rsidRDefault="007B7556" w:rsidP="00E856E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Sept 1, 20</w:t>
            </w:r>
            <w:r w:rsidR="009B5FA3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 xml:space="preserve"> ~ Aug 31 20</w:t>
            </w:r>
            <w:r w:rsidR="00E856E3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B7556" w14:paraId="30678F37" w14:textId="77777777" w:rsidTr="007B7556">
        <w:tc>
          <w:tcPr>
            <w:tcW w:w="3116" w:type="dxa"/>
          </w:tcPr>
          <w:p w14:paraId="2732A66E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12U</w:t>
            </w:r>
          </w:p>
        </w:tc>
        <w:tc>
          <w:tcPr>
            <w:tcW w:w="3117" w:type="dxa"/>
          </w:tcPr>
          <w:p w14:paraId="5D278381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14:paraId="4FECD8E2" w14:textId="0A150F7F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Sept 1, 20</w:t>
            </w:r>
            <w:r w:rsidR="009B5FA3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 xml:space="preserve"> ~ Aug 31 20</w:t>
            </w:r>
            <w:r w:rsidR="00E856E3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1</w:t>
            </w:r>
            <w:r w:rsidR="00471F99">
              <w:rPr>
                <w:rFonts w:ascii="TimesNewRomanPSMT" w:hAnsi="TimesNewRomanPSMT" w:cs="TimesNewRomanPSMT"/>
                <w:color w:val="000000"/>
                <w:kern w:val="0"/>
                <w:sz w:val="24"/>
                <w:szCs w:val="24"/>
              </w:rPr>
              <w:t>0</w:t>
            </w:r>
          </w:p>
          <w:p w14:paraId="4C493AF4" w14:textId="77777777" w:rsidR="007B7556" w:rsidRDefault="007B7556" w:rsidP="007B75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C3348C2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1BB2EE7F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17A899D0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3108AE53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69D33ABE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6DE9D735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65CC4226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29EB7920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12FE354D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2E95E93C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44DA4BDD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7D891F13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37D166C4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42087463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30CC2AE8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6EB65035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40451ED3" w14:textId="77777777" w:rsidR="00C53443" w:rsidRDefault="00C53443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0DBA34DE" w14:textId="77777777" w:rsidR="000F37B8" w:rsidRDefault="000F37B8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542FD672" w14:textId="77777777" w:rsidR="00BD72ED" w:rsidRDefault="00BD72ED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5D38EFED" w14:textId="77777777" w:rsidR="00144DA3" w:rsidRPr="00A13761" w:rsidRDefault="00144DA3" w:rsidP="00A137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241B0274" w14:textId="71488DEA" w:rsidR="00120090" w:rsidRPr="00144DA3" w:rsidRDefault="00120090" w:rsidP="00144DA3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 w:rsidRPr="00144DA3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lastRenderedPageBreak/>
        <w:t>TOURNAMENT SEEDING</w:t>
      </w:r>
    </w:p>
    <w:p w14:paraId="3B39F468" w14:textId="1E6E0CFD" w:rsidR="00120090" w:rsidRPr="0058538E" w:rsidRDefault="00120090" w:rsidP="0058538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Teams are seeded using final season </w:t>
      </w:r>
      <w:r w:rsidR="0058538E"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>standings.</w:t>
      </w:r>
    </w:p>
    <w:p w14:paraId="39621292" w14:textId="20603626" w:rsidR="00120090" w:rsidRPr="0058538E" w:rsidRDefault="00120090" w:rsidP="0058538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Byes are given to higher seeds when </w:t>
      </w:r>
      <w:r w:rsidR="0058538E"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>necessary.</w:t>
      </w:r>
    </w:p>
    <w:p w14:paraId="026F4E40" w14:textId="26BBDFE1" w:rsidR="00120090" w:rsidRPr="004824A4" w:rsidRDefault="00120090" w:rsidP="004824A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0"/>
          <w:szCs w:val="20"/>
          <w:highlight w:val="yellow"/>
        </w:rPr>
      </w:pPr>
      <w:r w:rsidRPr="004824A4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Tiebreakers (in following order) </w:t>
      </w:r>
      <w:r w:rsidRPr="004824A4">
        <w:rPr>
          <w:rFonts w:ascii="TimesNewRomanPSMT" w:hAnsi="TimesNewRomanPSMT" w:cs="TimesNewRomanPSMT"/>
          <w:color w:val="000000"/>
          <w:kern w:val="0"/>
          <w:sz w:val="20"/>
          <w:szCs w:val="20"/>
          <w:highlight w:val="yellow"/>
        </w:rPr>
        <w:t>7.29.2020</w:t>
      </w:r>
    </w:p>
    <w:p w14:paraId="03198D40" w14:textId="2E408599" w:rsidR="00120090" w:rsidRPr="0058538E" w:rsidRDefault="00120090" w:rsidP="005853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>Overall Record</w:t>
      </w:r>
    </w:p>
    <w:p w14:paraId="064C72E0" w14:textId="696ECFDA" w:rsidR="00120090" w:rsidRPr="0058538E" w:rsidRDefault="0058538E" w:rsidP="005853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>Head-to-Head</w:t>
      </w:r>
      <w:r w:rsidR="00120090"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Record</w:t>
      </w:r>
    </w:p>
    <w:p w14:paraId="3DDF9C57" w14:textId="3A716E3D" w:rsidR="00120090" w:rsidRPr="0058538E" w:rsidRDefault="00120090" w:rsidP="005853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>Points Allowed</w:t>
      </w:r>
    </w:p>
    <w:p w14:paraId="585D3664" w14:textId="01F4FB0C" w:rsidR="00120090" w:rsidRPr="0058538E" w:rsidRDefault="00120090" w:rsidP="0058538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>Note 1: Concluding the Division Championship and County Championship games, a trophy or medal</w:t>
      </w:r>
      <w:r w:rsidR="0058538E"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>will be presented to the 1</w:t>
      </w:r>
      <w:r w:rsidRPr="0058538E">
        <w:rPr>
          <w:rFonts w:ascii="TimesNewRomanPSMT" w:hAnsi="TimesNewRomanPSMT" w:cs="TimesNewRomanPSMT"/>
          <w:color w:val="000000"/>
          <w:kern w:val="0"/>
          <w:sz w:val="16"/>
          <w:szCs w:val="16"/>
        </w:rPr>
        <w:t xml:space="preserve">st </w:t>
      </w:r>
      <w:r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>and 2</w:t>
      </w:r>
      <w:r w:rsidRPr="0058538E">
        <w:rPr>
          <w:rFonts w:ascii="TimesNewRomanPSMT" w:hAnsi="TimesNewRomanPSMT" w:cs="TimesNewRomanPSMT"/>
          <w:color w:val="000000"/>
          <w:kern w:val="0"/>
          <w:sz w:val="16"/>
          <w:szCs w:val="16"/>
        </w:rPr>
        <w:t xml:space="preserve">nd </w:t>
      </w:r>
      <w:r w:rsidRP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>place teams.</w:t>
      </w:r>
    </w:p>
    <w:p w14:paraId="6A08D9A4" w14:textId="77777777" w:rsidR="00C411D4" w:rsidRDefault="00C411D4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39A86AE7" w14:textId="77777777" w:rsidR="00C411D4" w:rsidRDefault="00C411D4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351A00FB" w14:textId="77777777" w:rsidR="00C411D4" w:rsidRDefault="00C411D4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59A00CA3" w14:textId="16DF05DC" w:rsidR="00C411D4" w:rsidRDefault="0058538E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Tournament Site 2023/2024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D73B1" w14:paraId="24F0986A" w14:textId="77777777" w:rsidTr="00CD73B1">
        <w:tc>
          <w:tcPr>
            <w:tcW w:w="2337" w:type="dxa"/>
          </w:tcPr>
          <w:p w14:paraId="6A17312D" w14:textId="16534C3A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Division</w:t>
            </w:r>
          </w:p>
        </w:tc>
        <w:tc>
          <w:tcPr>
            <w:tcW w:w="2337" w:type="dxa"/>
          </w:tcPr>
          <w:p w14:paraId="16C67214" w14:textId="1A00C530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Location</w:t>
            </w:r>
          </w:p>
        </w:tc>
        <w:tc>
          <w:tcPr>
            <w:tcW w:w="2338" w:type="dxa"/>
          </w:tcPr>
          <w:p w14:paraId="56131DDD" w14:textId="43872709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Division</w:t>
            </w:r>
          </w:p>
        </w:tc>
        <w:tc>
          <w:tcPr>
            <w:tcW w:w="2338" w:type="dxa"/>
          </w:tcPr>
          <w:p w14:paraId="366D94C2" w14:textId="5186B90F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Location</w:t>
            </w:r>
          </w:p>
        </w:tc>
      </w:tr>
      <w:tr w:rsidR="00CD73B1" w14:paraId="024B4CD8" w14:textId="77777777" w:rsidTr="00CD73B1">
        <w:tc>
          <w:tcPr>
            <w:tcW w:w="2337" w:type="dxa"/>
          </w:tcPr>
          <w:p w14:paraId="3D13EE5A" w14:textId="327E202A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6U-East</w:t>
            </w:r>
          </w:p>
        </w:tc>
        <w:tc>
          <w:tcPr>
            <w:tcW w:w="2337" w:type="dxa"/>
          </w:tcPr>
          <w:p w14:paraId="40ABD65A" w14:textId="3B0CD9E9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  <w:tc>
          <w:tcPr>
            <w:tcW w:w="2338" w:type="dxa"/>
          </w:tcPr>
          <w:p w14:paraId="1B4B0481" w14:textId="4B63B4E4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6U-West</w:t>
            </w:r>
          </w:p>
        </w:tc>
        <w:tc>
          <w:tcPr>
            <w:tcW w:w="2338" w:type="dxa"/>
          </w:tcPr>
          <w:p w14:paraId="27F8791E" w14:textId="2B63E2CE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</w:tr>
      <w:tr w:rsidR="00CD73B1" w14:paraId="774592AE" w14:textId="77777777" w:rsidTr="00CD73B1">
        <w:tc>
          <w:tcPr>
            <w:tcW w:w="2337" w:type="dxa"/>
          </w:tcPr>
          <w:p w14:paraId="1DCF9EE3" w14:textId="5A2EC90A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8U-East Boys</w:t>
            </w:r>
          </w:p>
        </w:tc>
        <w:tc>
          <w:tcPr>
            <w:tcW w:w="2337" w:type="dxa"/>
          </w:tcPr>
          <w:p w14:paraId="410F2895" w14:textId="33F17854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  <w:tc>
          <w:tcPr>
            <w:tcW w:w="2338" w:type="dxa"/>
          </w:tcPr>
          <w:p w14:paraId="7D94BCDC" w14:textId="01A13B14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8U-West Boys</w:t>
            </w:r>
          </w:p>
        </w:tc>
        <w:tc>
          <w:tcPr>
            <w:tcW w:w="2338" w:type="dxa"/>
          </w:tcPr>
          <w:p w14:paraId="4E1E30DE" w14:textId="351DC969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</w:tr>
      <w:tr w:rsidR="00CD73B1" w14:paraId="13BFD1D4" w14:textId="77777777" w:rsidTr="00CD73B1">
        <w:tc>
          <w:tcPr>
            <w:tcW w:w="2337" w:type="dxa"/>
          </w:tcPr>
          <w:p w14:paraId="1760245B" w14:textId="7759BD51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8U-East Girls</w:t>
            </w:r>
          </w:p>
        </w:tc>
        <w:tc>
          <w:tcPr>
            <w:tcW w:w="2337" w:type="dxa"/>
          </w:tcPr>
          <w:p w14:paraId="5E5F73F9" w14:textId="42BA7FBD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  <w:tc>
          <w:tcPr>
            <w:tcW w:w="2338" w:type="dxa"/>
          </w:tcPr>
          <w:p w14:paraId="0EF10B26" w14:textId="657900BB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8U-West Girls</w:t>
            </w:r>
          </w:p>
        </w:tc>
        <w:tc>
          <w:tcPr>
            <w:tcW w:w="2338" w:type="dxa"/>
          </w:tcPr>
          <w:p w14:paraId="504575AA" w14:textId="2A72CC46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</w:tr>
      <w:tr w:rsidR="00CD73B1" w14:paraId="5051EDE5" w14:textId="77777777" w:rsidTr="00CD73B1">
        <w:tc>
          <w:tcPr>
            <w:tcW w:w="2337" w:type="dxa"/>
          </w:tcPr>
          <w:p w14:paraId="43191BD7" w14:textId="2BA7D1F4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10U-East Boys</w:t>
            </w:r>
          </w:p>
        </w:tc>
        <w:tc>
          <w:tcPr>
            <w:tcW w:w="2337" w:type="dxa"/>
          </w:tcPr>
          <w:p w14:paraId="354DE00C" w14:textId="3D76F16E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  <w:tc>
          <w:tcPr>
            <w:tcW w:w="2338" w:type="dxa"/>
          </w:tcPr>
          <w:p w14:paraId="0798F724" w14:textId="4902E758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10U-West Boys</w:t>
            </w:r>
          </w:p>
        </w:tc>
        <w:tc>
          <w:tcPr>
            <w:tcW w:w="2338" w:type="dxa"/>
          </w:tcPr>
          <w:p w14:paraId="124DDE32" w14:textId="7BC703BB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</w:tr>
      <w:tr w:rsidR="00CD73B1" w14:paraId="25169C0B" w14:textId="77777777" w:rsidTr="00CD73B1">
        <w:tc>
          <w:tcPr>
            <w:tcW w:w="2337" w:type="dxa"/>
          </w:tcPr>
          <w:p w14:paraId="684A771C" w14:textId="7CC3FDBD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10U-East Girls</w:t>
            </w:r>
          </w:p>
        </w:tc>
        <w:tc>
          <w:tcPr>
            <w:tcW w:w="2337" w:type="dxa"/>
          </w:tcPr>
          <w:p w14:paraId="0BC86C7B" w14:textId="663DC919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  <w:tc>
          <w:tcPr>
            <w:tcW w:w="2338" w:type="dxa"/>
          </w:tcPr>
          <w:p w14:paraId="22F64F1A" w14:textId="79301A29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10U-West Girls</w:t>
            </w:r>
          </w:p>
        </w:tc>
        <w:tc>
          <w:tcPr>
            <w:tcW w:w="2338" w:type="dxa"/>
          </w:tcPr>
          <w:p w14:paraId="5E45568F" w14:textId="049406BE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</w:tr>
      <w:tr w:rsidR="00CD73B1" w14:paraId="4AE551D0" w14:textId="77777777" w:rsidTr="00CD73B1">
        <w:tc>
          <w:tcPr>
            <w:tcW w:w="2337" w:type="dxa"/>
          </w:tcPr>
          <w:p w14:paraId="51F29C02" w14:textId="56E6C360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10U-East Boys</w:t>
            </w:r>
          </w:p>
        </w:tc>
        <w:tc>
          <w:tcPr>
            <w:tcW w:w="2337" w:type="dxa"/>
          </w:tcPr>
          <w:p w14:paraId="6357C740" w14:textId="65D7BB76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  <w:tc>
          <w:tcPr>
            <w:tcW w:w="2338" w:type="dxa"/>
          </w:tcPr>
          <w:p w14:paraId="3983C9E0" w14:textId="2AC6CDA7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12U-West Boys</w:t>
            </w:r>
          </w:p>
        </w:tc>
        <w:tc>
          <w:tcPr>
            <w:tcW w:w="2338" w:type="dxa"/>
          </w:tcPr>
          <w:p w14:paraId="0FE4783C" w14:textId="786D5A45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</w:tr>
      <w:tr w:rsidR="00CD73B1" w14:paraId="47F70DDA" w14:textId="77777777" w:rsidTr="00CD73B1">
        <w:tc>
          <w:tcPr>
            <w:tcW w:w="2337" w:type="dxa"/>
          </w:tcPr>
          <w:p w14:paraId="3F1A1B09" w14:textId="23F9FDCC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12U-East Girls</w:t>
            </w:r>
          </w:p>
        </w:tc>
        <w:tc>
          <w:tcPr>
            <w:tcW w:w="2337" w:type="dxa"/>
          </w:tcPr>
          <w:p w14:paraId="678C04F4" w14:textId="189F435C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  <w:tc>
          <w:tcPr>
            <w:tcW w:w="2338" w:type="dxa"/>
          </w:tcPr>
          <w:p w14:paraId="01A6F8EF" w14:textId="71E0384C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12U-West Girls</w:t>
            </w:r>
          </w:p>
        </w:tc>
        <w:tc>
          <w:tcPr>
            <w:tcW w:w="2338" w:type="dxa"/>
          </w:tcPr>
          <w:p w14:paraId="7DA898B3" w14:textId="2F81BC48" w:rsidR="00CD73B1" w:rsidRDefault="00CD73B1" w:rsidP="00CD73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4"/>
                <w:szCs w:val="24"/>
              </w:rPr>
              <w:t>TBD</w:t>
            </w:r>
          </w:p>
        </w:tc>
      </w:tr>
    </w:tbl>
    <w:p w14:paraId="7EED9C1F" w14:textId="77777777" w:rsidR="00C411D4" w:rsidRDefault="00C411D4" w:rsidP="001200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378B15A9" w14:textId="1E60B8B0" w:rsidR="00120090" w:rsidRDefault="00120090" w:rsidP="001200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Note 2: For the County Championships, the host site will have law enforcement on site</w:t>
      </w:r>
      <w:r w:rsid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>.</w:t>
      </w:r>
    </w:p>
    <w:p w14:paraId="1EE16A13" w14:textId="28674F7A" w:rsidR="00E53BA6" w:rsidRPr="0058538E" w:rsidRDefault="00120090" w:rsidP="00585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Note 3: During all tournament games, the hosting community shall provide an independent (separate</w:t>
      </w:r>
      <w:r w:rsid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from the team's record) score book, clock keeper and player </w:t>
      </w:r>
      <w:r w:rsid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>timekeeper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for all age groups. The official</w:t>
      </w:r>
      <w:r w:rsidR="0058538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t xml:space="preserve">score book and </w:t>
      </w:r>
      <w:r w:rsidR="0058538E">
        <w:t>timekeeper</w:t>
      </w:r>
      <w:r>
        <w:t xml:space="preserve"> shall be a minimum of 16 years old."</w:t>
      </w:r>
    </w:p>
    <w:sectPr w:rsidR="00E53BA6" w:rsidRPr="0058538E" w:rsidSect="00C53443">
      <w:head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B798" w14:textId="77777777" w:rsidR="00C53443" w:rsidRDefault="00C53443" w:rsidP="00C53443">
      <w:pPr>
        <w:spacing w:after="0" w:line="240" w:lineRule="auto"/>
      </w:pPr>
      <w:r>
        <w:separator/>
      </w:r>
    </w:p>
  </w:endnote>
  <w:endnote w:type="continuationSeparator" w:id="0">
    <w:p w14:paraId="7BA90F2C" w14:textId="77777777" w:rsidR="00C53443" w:rsidRDefault="00C53443" w:rsidP="00C5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3D22" w14:textId="77777777" w:rsidR="00C53443" w:rsidRDefault="00C53443" w:rsidP="00C53443">
      <w:pPr>
        <w:spacing w:after="0" w:line="240" w:lineRule="auto"/>
      </w:pPr>
      <w:r>
        <w:separator/>
      </w:r>
    </w:p>
  </w:footnote>
  <w:footnote w:type="continuationSeparator" w:id="0">
    <w:p w14:paraId="3D5FA487" w14:textId="77777777" w:rsidR="00C53443" w:rsidRDefault="00C53443" w:rsidP="00C5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D9EB" w14:textId="77777777" w:rsidR="00C53443" w:rsidRDefault="00C53443" w:rsidP="00C53443">
    <w:pPr>
      <w:autoSpaceDE w:val="0"/>
      <w:autoSpaceDN w:val="0"/>
      <w:adjustRightInd w:val="0"/>
      <w:spacing w:after="0" w:line="240" w:lineRule="auto"/>
      <w:rPr>
        <w:rFonts w:ascii="TrebuchetMS-Bold" w:hAnsi="TrebuchetMS-Bold" w:cs="TrebuchetMS-Bold"/>
        <w:b/>
        <w:bCs/>
        <w:color w:val="000000"/>
        <w:kern w:val="0"/>
        <w:sz w:val="32"/>
        <w:szCs w:val="32"/>
      </w:rPr>
    </w:pPr>
    <w:r>
      <w:rPr>
        <w:rFonts w:ascii="TrebuchetMS-Bold" w:hAnsi="TrebuchetMS-Bold" w:cs="TrebuchetMS-Bold"/>
        <w:b/>
        <w:bCs/>
        <w:color w:val="000000"/>
        <w:kern w:val="0"/>
        <w:sz w:val="32"/>
        <w:szCs w:val="32"/>
      </w:rPr>
      <w:t>2023-24 MORGAN COUNTY YOUTH</w:t>
    </w:r>
  </w:p>
  <w:p w14:paraId="06FCD73A" w14:textId="0D7955B5" w:rsidR="00C53443" w:rsidRDefault="00C53443" w:rsidP="00C53443">
    <w:pPr>
      <w:autoSpaceDE w:val="0"/>
      <w:autoSpaceDN w:val="0"/>
      <w:adjustRightInd w:val="0"/>
      <w:spacing w:after="0" w:line="240" w:lineRule="auto"/>
      <w:rPr>
        <w:rFonts w:ascii="TrebuchetMS-Bold" w:hAnsi="TrebuchetMS-Bold" w:cs="TrebuchetMS-Bold"/>
        <w:b/>
        <w:bCs/>
        <w:color w:val="000000"/>
        <w:kern w:val="0"/>
        <w:sz w:val="32"/>
        <w:szCs w:val="32"/>
      </w:rPr>
    </w:pPr>
    <w:r>
      <w:rPr>
        <w:rFonts w:ascii="TrebuchetMS-Bold" w:hAnsi="TrebuchetMS-Bold" w:cs="TrebuchetMS-Bold"/>
        <w:b/>
        <w:bCs/>
        <w:color w:val="000000"/>
        <w:kern w:val="0"/>
        <w:sz w:val="32"/>
        <w:szCs w:val="32"/>
      </w:rPr>
      <w:t>BASKETBALL</w:t>
    </w:r>
  </w:p>
  <w:p w14:paraId="492FD297" w14:textId="77777777" w:rsidR="00C53443" w:rsidRDefault="00C53443" w:rsidP="00C53443">
    <w:pPr>
      <w:autoSpaceDE w:val="0"/>
      <w:autoSpaceDN w:val="0"/>
      <w:adjustRightInd w:val="0"/>
      <w:spacing w:after="0" w:line="240" w:lineRule="auto"/>
      <w:rPr>
        <w:rFonts w:ascii="TrebuchetMS" w:hAnsi="TrebuchetMS" w:cs="TrebuchetMS"/>
        <w:color w:val="000000"/>
        <w:kern w:val="0"/>
        <w:sz w:val="18"/>
        <w:szCs w:val="18"/>
      </w:rPr>
    </w:pPr>
    <w:r>
      <w:rPr>
        <w:rFonts w:ascii="TrebuchetMS" w:hAnsi="TrebuchetMS" w:cs="TrebuchetMS"/>
        <w:color w:val="000000"/>
        <w:kern w:val="0"/>
        <w:sz w:val="18"/>
        <w:szCs w:val="18"/>
      </w:rPr>
      <w:t>Morgan County Youth</w:t>
    </w:r>
  </w:p>
  <w:p w14:paraId="4AAEC31F" w14:textId="116DA5CB" w:rsidR="00C53443" w:rsidRDefault="00C53443" w:rsidP="00C53443">
    <w:pPr>
      <w:autoSpaceDE w:val="0"/>
      <w:autoSpaceDN w:val="0"/>
      <w:adjustRightInd w:val="0"/>
      <w:spacing w:after="0" w:line="240" w:lineRule="auto"/>
      <w:rPr>
        <w:rFonts w:ascii="TrebuchetMS" w:hAnsi="TrebuchetMS" w:cs="TrebuchetMS"/>
        <w:color w:val="000000"/>
        <w:kern w:val="0"/>
        <w:sz w:val="18"/>
        <w:szCs w:val="18"/>
      </w:rPr>
    </w:pPr>
    <w:r>
      <w:rPr>
        <w:rFonts w:ascii="TrebuchetMS" w:hAnsi="TrebuchetMS" w:cs="TrebuchetMS"/>
        <w:color w:val="000000"/>
        <w:kern w:val="0"/>
        <w:sz w:val="18"/>
        <w:szCs w:val="18"/>
      </w:rPr>
      <w:t>Basketball Rules 20</w:t>
    </w:r>
    <w:r w:rsidR="00C411D4">
      <w:rPr>
        <w:rFonts w:ascii="TrebuchetMS" w:hAnsi="TrebuchetMS" w:cs="TrebuchetMS"/>
        <w:color w:val="000000"/>
        <w:kern w:val="0"/>
        <w:sz w:val="18"/>
        <w:szCs w:val="18"/>
      </w:rPr>
      <w:t>23</w:t>
    </w:r>
    <w:r>
      <w:rPr>
        <w:rFonts w:ascii="TrebuchetMS" w:hAnsi="TrebuchetMS" w:cs="TrebuchetMS"/>
        <w:color w:val="000000"/>
        <w:kern w:val="0"/>
        <w:sz w:val="18"/>
        <w:szCs w:val="18"/>
      </w:rPr>
      <w:t>-202</w:t>
    </w:r>
    <w:r w:rsidR="00C411D4">
      <w:rPr>
        <w:rFonts w:ascii="TrebuchetMS" w:hAnsi="TrebuchetMS" w:cs="TrebuchetMS"/>
        <w:color w:val="000000"/>
        <w:kern w:val="0"/>
        <w:sz w:val="18"/>
        <w:szCs w:val="18"/>
      </w:rPr>
      <w:t>4</w:t>
    </w:r>
  </w:p>
  <w:p w14:paraId="2D80550E" w14:textId="3D0884CD" w:rsidR="00C53443" w:rsidRDefault="00C53443" w:rsidP="00C53443">
    <w:pPr>
      <w:autoSpaceDE w:val="0"/>
      <w:autoSpaceDN w:val="0"/>
      <w:adjustRightInd w:val="0"/>
      <w:spacing w:after="0" w:line="240" w:lineRule="auto"/>
      <w:rPr>
        <w:rFonts w:ascii="TrebuchetMS" w:hAnsi="TrebuchetMS" w:cs="TrebuchetMS"/>
        <w:color w:val="000000"/>
        <w:kern w:val="0"/>
        <w:sz w:val="18"/>
        <w:szCs w:val="18"/>
      </w:rPr>
    </w:pPr>
    <w:r>
      <w:rPr>
        <w:rFonts w:ascii="TrebuchetMS" w:hAnsi="TrebuchetMS" w:cs="TrebuchetMS"/>
        <w:color w:val="000000"/>
        <w:kern w:val="0"/>
        <w:sz w:val="18"/>
        <w:szCs w:val="18"/>
      </w:rPr>
      <w:t xml:space="preserve">Last Revised </w:t>
    </w:r>
    <w:r w:rsidR="00C411D4">
      <w:rPr>
        <w:rFonts w:ascii="TrebuchetMS" w:hAnsi="TrebuchetMS" w:cs="TrebuchetMS"/>
        <w:color w:val="000000"/>
        <w:kern w:val="0"/>
        <w:sz w:val="18"/>
        <w:szCs w:val="18"/>
      </w:rPr>
      <w:t>09/30/23</w:t>
    </w:r>
  </w:p>
  <w:p w14:paraId="4F60A1E6" w14:textId="77777777" w:rsidR="00C53443" w:rsidRDefault="00C53443" w:rsidP="00C53443">
    <w:pPr>
      <w:autoSpaceDE w:val="0"/>
      <w:autoSpaceDN w:val="0"/>
      <w:adjustRightInd w:val="0"/>
      <w:spacing w:after="0" w:line="240" w:lineRule="auto"/>
      <w:rPr>
        <w:rFonts w:ascii="TrebuchetMS-Bold" w:hAnsi="TrebuchetMS-Bold" w:cs="TrebuchetMS-Bold"/>
        <w:b/>
        <w:bCs/>
        <w:color w:val="000000"/>
        <w:kern w:val="0"/>
        <w:sz w:val="32"/>
        <w:szCs w:val="32"/>
      </w:rPr>
    </w:pPr>
  </w:p>
  <w:p w14:paraId="31A27124" w14:textId="77777777" w:rsidR="00C53443" w:rsidRDefault="00C53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31"/>
    <w:multiLevelType w:val="hybridMultilevel"/>
    <w:tmpl w:val="4A92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2F3"/>
    <w:multiLevelType w:val="hybridMultilevel"/>
    <w:tmpl w:val="DCC4D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692E"/>
    <w:multiLevelType w:val="hybridMultilevel"/>
    <w:tmpl w:val="533C76B0"/>
    <w:lvl w:ilvl="0" w:tplc="E8DE4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813B2"/>
    <w:multiLevelType w:val="hybridMultilevel"/>
    <w:tmpl w:val="AC724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64C3"/>
    <w:multiLevelType w:val="hybridMultilevel"/>
    <w:tmpl w:val="D02CB104"/>
    <w:lvl w:ilvl="0" w:tplc="88E2D8D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7E980D84">
      <w:start w:val="1"/>
      <w:numFmt w:val="decimal"/>
      <w:lvlText w:val="%2."/>
      <w:lvlJc w:val="left"/>
      <w:pPr>
        <w:ind w:left="810" w:hanging="360"/>
      </w:pPr>
      <w:rPr>
        <w:rFonts w:hint="default"/>
        <w:color w:val="1A1A1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5ED335A"/>
    <w:multiLevelType w:val="hybridMultilevel"/>
    <w:tmpl w:val="9428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75E6"/>
    <w:multiLevelType w:val="hybridMultilevel"/>
    <w:tmpl w:val="7D9678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F1C7BEE"/>
    <w:multiLevelType w:val="hybridMultilevel"/>
    <w:tmpl w:val="068EE5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52C1"/>
    <w:multiLevelType w:val="hybridMultilevel"/>
    <w:tmpl w:val="E960B60C"/>
    <w:lvl w:ilvl="0" w:tplc="6CE6329C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  <w:sz w:val="22"/>
      </w:rPr>
    </w:lvl>
    <w:lvl w:ilvl="1" w:tplc="91EA5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F18B5"/>
    <w:multiLevelType w:val="hybridMultilevel"/>
    <w:tmpl w:val="1D8E1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40F8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E49C1"/>
    <w:multiLevelType w:val="hybridMultilevel"/>
    <w:tmpl w:val="6CA446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39B728C"/>
    <w:multiLevelType w:val="hybridMultilevel"/>
    <w:tmpl w:val="7E7A9008"/>
    <w:lvl w:ilvl="0" w:tplc="6E68153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DEB672C0">
      <w:start w:val="1"/>
      <w:numFmt w:val="lowerLetter"/>
      <w:lvlText w:val="%2)"/>
      <w:lvlJc w:val="left"/>
      <w:pPr>
        <w:ind w:left="1140" w:hanging="360"/>
      </w:pPr>
      <w:rPr>
        <w:rFonts w:hint="default"/>
        <w:sz w:val="24"/>
      </w:rPr>
    </w:lvl>
    <w:lvl w:ilvl="2" w:tplc="8084D14E">
      <w:start w:val="3"/>
      <w:numFmt w:val="upperLetter"/>
      <w:lvlText w:val="%3."/>
      <w:lvlJc w:val="left"/>
      <w:pPr>
        <w:ind w:left="2040" w:hanging="360"/>
      </w:pPr>
      <w:rPr>
        <w:rFonts w:hint="default"/>
        <w:sz w:val="24"/>
      </w:rPr>
    </w:lvl>
    <w:lvl w:ilvl="3" w:tplc="296EEF5E">
      <w:start w:val="6"/>
      <w:numFmt w:val="lowerLetter"/>
      <w:lvlText w:val="%4.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4530577"/>
    <w:multiLevelType w:val="hybridMultilevel"/>
    <w:tmpl w:val="36B0668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0AF2A6">
      <w:start w:val="1"/>
      <w:numFmt w:val="lowerLetter"/>
      <w:lvlText w:val="%3)"/>
      <w:lvlJc w:val="left"/>
      <w:pPr>
        <w:ind w:left="1080" w:hanging="360"/>
      </w:pPr>
      <w:rPr>
        <w:rFonts w:ascii="TimesNewRomanPSMT" w:eastAsiaTheme="minorHAnsi" w:hAnsi="TimesNewRomanPSMT" w:cs="TimesNewRomanPSMT"/>
        <w:color w:val="1A1A1A"/>
      </w:rPr>
    </w:lvl>
    <w:lvl w:ilvl="3" w:tplc="CF686440">
      <w:start w:val="5"/>
      <w:numFmt w:val="upperLetter"/>
      <w:lvlText w:val="%4."/>
      <w:lvlJc w:val="left"/>
      <w:pPr>
        <w:ind w:left="9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95072"/>
    <w:multiLevelType w:val="hybridMultilevel"/>
    <w:tmpl w:val="F344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E35BF"/>
    <w:multiLevelType w:val="hybridMultilevel"/>
    <w:tmpl w:val="506E07F2"/>
    <w:lvl w:ilvl="0" w:tplc="6CE6329C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8570D"/>
    <w:multiLevelType w:val="hybridMultilevel"/>
    <w:tmpl w:val="1A6A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711B"/>
    <w:multiLevelType w:val="hybridMultilevel"/>
    <w:tmpl w:val="EB84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20591"/>
    <w:multiLevelType w:val="hybridMultilevel"/>
    <w:tmpl w:val="56B265CE"/>
    <w:lvl w:ilvl="0" w:tplc="88E2D8D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92AD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596B2A03"/>
    <w:multiLevelType w:val="hybridMultilevel"/>
    <w:tmpl w:val="F888FFA0"/>
    <w:lvl w:ilvl="0" w:tplc="88E2D8D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C1EA9"/>
    <w:multiLevelType w:val="hybridMultilevel"/>
    <w:tmpl w:val="E416A9DA"/>
    <w:lvl w:ilvl="0" w:tplc="1B44591C">
      <w:start w:val="2"/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A70E9"/>
    <w:multiLevelType w:val="hybridMultilevel"/>
    <w:tmpl w:val="C2B8A284"/>
    <w:lvl w:ilvl="0" w:tplc="88E2D8D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32706"/>
    <w:multiLevelType w:val="hybridMultilevel"/>
    <w:tmpl w:val="707E02D8"/>
    <w:lvl w:ilvl="0" w:tplc="6CE6329C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948D8"/>
    <w:multiLevelType w:val="hybridMultilevel"/>
    <w:tmpl w:val="F0BACC02"/>
    <w:lvl w:ilvl="0" w:tplc="5FF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5177F"/>
    <w:multiLevelType w:val="hybridMultilevel"/>
    <w:tmpl w:val="1F847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D5BD8"/>
    <w:multiLevelType w:val="hybridMultilevel"/>
    <w:tmpl w:val="7490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A732F"/>
    <w:multiLevelType w:val="hybridMultilevel"/>
    <w:tmpl w:val="31E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23F92"/>
    <w:multiLevelType w:val="hybridMultilevel"/>
    <w:tmpl w:val="1CFA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E23DE"/>
    <w:multiLevelType w:val="hybridMultilevel"/>
    <w:tmpl w:val="52EEEFFA"/>
    <w:lvl w:ilvl="0" w:tplc="88E2D8D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52D"/>
    <w:multiLevelType w:val="hybridMultilevel"/>
    <w:tmpl w:val="DDC4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34D22"/>
    <w:multiLevelType w:val="hybridMultilevel"/>
    <w:tmpl w:val="EF18F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F0138"/>
    <w:multiLevelType w:val="hybridMultilevel"/>
    <w:tmpl w:val="E09ECA8C"/>
    <w:lvl w:ilvl="0" w:tplc="88E2D8D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91535">
    <w:abstractNumId w:val="9"/>
  </w:num>
  <w:num w:numId="2" w16cid:durableId="1958877066">
    <w:abstractNumId w:val="23"/>
  </w:num>
  <w:num w:numId="3" w16cid:durableId="962881148">
    <w:abstractNumId w:val="26"/>
  </w:num>
  <w:num w:numId="4" w16cid:durableId="783766879">
    <w:abstractNumId w:val="30"/>
  </w:num>
  <w:num w:numId="5" w16cid:durableId="884678161">
    <w:abstractNumId w:val="7"/>
  </w:num>
  <w:num w:numId="6" w16cid:durableId="191966152">
    <w:abstractNumId w:val="18"/>
  </w:num>
  <w:num w:numId="7" w16cid:durableId="987199935">
    <w:abstractNumId w:val="27"/>
  </w:num>
  <w:num w:numId="8" w16cid:durableId="445932398">
    <w:abstractNumId w:val="11"/>
  </w:num>
  <w:num w:numId="9" w16cid:durableId="1891577866">
    <w:abstractNumId w:val="12"/>
  </w:num>
  <w:num w:numId="10" w16cid:durableId="346906306">
    <w:abstractNumId w:val="2"/>
  </w:num>
  <w:num w:numId="11" w16cid:durableId="291635424">
    <w:abstractNumId w:val="4"/>
  </w:num>
  <w:num w:numId="12" w16cid:durableId="371421305">
    <w:abstractNumId w:val="1"/>
  </w:num>
  <w:num w:numId="13" w16cid:durableId="864248357">
    <w:abstractNumId w:val="25"/>
  </w:num>
  <w:num w:numId="14" w16cid:durableId="1623534686">
    <w:abstractNumId w:val="13"/>
  </w:num>
  <w:num w:numId="15" w16cid:durableId="2052149874">
    <w:abstractNumId w:val="3"/>
  </w:num>
  <w:num w:numId="16" w16cid:durableId="24715915">
    <w:abstractNumId w:val="31"/>
  </w:num>
  <w:num w:numId="17" w16cid:durableId="1150752948">
    <w:abstractNumId w:val="28"/>
  </w:num>
  <w:num w:numId="18" w16cid:durableId="1278223477">
    <w:abstractNumId w:val="17"/>
  </w:num>
  <w:num w:numId="19" w16cid:durableId="1246648334">
    <w:abstractNumId w:val="21"/>
  </w:num>
  <w:num w:numId="20" w16cid:durableId="1565873453">
    <w:abstractNumId w:val="19"/>
  </w:num>
  <w:num w:numId="21" w16cid:durableId="326591435">
    <w:abstractNumId w:val="8"/>
  </w:num>
  <w:num w:numId="22" w16cid:durableId="1835149290">
    <w:abstractNumId w:val="0"/>
  </w:num>
  <w:num w:numId="23" w16cid:durableId="850074163">
    <w:abstractNumId w:val="14"/>
  </w:num>
  <w:num w:numId="24" w16cid:durableId="245042469">
    <w:abstractNumId w:val="29"/>
  </w:num>
  <w:num w:numId="25" w16cid:durableId="1151601309">
    <w:abstractNumId w:val="22"/>
  </w:num>
  <w:num w:numId="26" w16cid:durableId="1182092013">
    <w:abstractNumId w:val="15"/>
  </w:num>
  <w:num w:numId="27" w16cid:durableId="1443306505">
    <w:abstractNumId w:val="16"/>
  </w:num>
  <w:num w:numId="28" w16cid:durableId="2121215202">
    <w:abstractNumId w:val="20"/>
  </w:num>
  <w:num w:numId="29" w16cid:durableId="1022511936">
    <w:abstractNumId w:val="6"/>
  </w:num>
  <w:num w:numId="30" w16cid:durableId="1307050709">
    <w:abstractNumId w:val="24"/>
  </w:num>
  <w:num w:numId="31" w16cid:durableId="1580405724">
    <w:abstractNumId w:val="5"/>
  </w:num>
  <w:num w:numId="32" w16cid:durableId="10772400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90"/>
    <w:rsid w:val="000420E5"/>
    <w:rsid w:val="00043425"/>
    <w:rsid w:val="00090515"/>
    <w:rsid w:val="000C4972"/>
    <w:rsid w:val="000F37B8"/>
    <w:rsid w:val="00120090"/>
    <w:rsid w:val="0012180A"/>
    <w:rsid w:val="00133772"/>
    <w:rsid w:val="00144DA3"/>
    <w:rsid w:val="00150130"/>
    <w:rsid w:val="00196AD1"/>
    <w:rsid w:val="001B3AB1"/>
    <w:rsid w:val="001C016A"/>
    <w:rsid w:val="00245664"/>
    <w:rsid w:val="002F63B9"/>
    <w:rsid w:val="003F1EA0"/>
    <w:rsid w:val="00471F99"/>
    <w:rsid w:val="004824A4"/>
    <w:rsid w:val="004C717E"/>
    <w:rsid w:val="00513C83"/>
    <w:rsid w:val="0058538E"/>
    <w:rsid w:val="00614C68"/>
    <w:rsid w:val="006202C3"/>
    <w:rsid w:val="00717F59"/>
    <w:rsid w:val="0073082A"/>
    <w:rsid w:val="00754708"/>
    <w:rsid w:val="007B7556"/>
    <w:rsid w:val="007F1CB8"/>
    <w:rsid w:val="00804D13"/>
    <w:rsid w:val="00851D30"/>
    <w:rsid w:val="00925442"/>
    <w:rsid w:val="009474F9"/>
    <w:rsid w:val="009B5FA3"/>
    <w:rsid w:val="00A13761"/>
    <w:rsid w:val="00A55247"/>
    <w:rsid w:val="00AA1850"/>
    <w:rsid w:val="00B22962"/>
    <w:rsid w:val="00B433DA"/>
    <w:rsid w:val="00B808FF"/>
    <w:rsid w:val="00B91210"/>
    <w:rsid w:val="00BD72ED"/>
    <w:rsid w:val="00C365E9"/>
    <w:rsid w:val="00C411D4"/>
    <w:rsid w:val="00C4487D"/>
    <w:rsid w:val="00C53443"/>
    <w:rsid w:val="00C93F21"/>
    <w:rsid w:val="00CD73B1"/>
    <w:rsid w:val="00CE7E14"/>
    <w:rsid w:val="00D0491F"/>
    <w:rsid w:val="00D125E0"/>
    <w:rsid w:val="00D96BFF"/>
    <w:rsid w:val="00E53BA6"/>
    <w:rsid w:val="00E856E3"/>
    <w:rsid w:val="00EA3767"/>
    <w:rsid w:val="00F0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1D5604"/>
  <w15:chartTrackingRefBased/>
  <w15:docId w15:val="{1B9A22E0-136F-40B0-9AAB-43A20146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D13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D13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D13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D13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D1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D1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D1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D1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D1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43"/>
  </w:style>
  <w:style w:type="paragraph" w:styleId="Footer">
    <w:name w:val="footer"/>
    <w:basedOn w:val="Normal"/>
    <w:link w:val="FooterChar"/>
    <w:uiPriority w:val="99"/>
    <w:unhideWhenUsed/>
    <w:rsid w:val="00C5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43"/>
  </w:style>
  <w:style w:type="paragraph" w:styleId="ListParagraph">
    <w:name w:val="List Paragraph"/>
    <w:basedOn w:val="Normal"/>
    <w:uiPriority w:val="34"/>
    <w:qFormat/>
    <w:rsid w:val="00804D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4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D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D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D1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D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D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D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D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8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Huntsville Utilities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Whisante</dc:creator>
  <cp:keywords/>
  <dc:description/>
  <cp:lastModifiedBy>Valerie Scott</cp:lastModifiedBy>
  <cp:revision>14</cp:revision>
  <dcterms:created xsi:type="dcterms:W3CDTF">2023-09-05T11:37:00Z</dcterms:created>
  <dcterms:modified xsi:type="dcterms:W3CDTF">2024-01-22T14:01:00Z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f03e80-a6ae-413f-8ba9-b0011d62335e_Enabled">
    <vt:lpwstr>true</vt:lpwstr>
  </property>
  <property fmtid="{D5CDD505-2E9C-101B-9397-08002B2CF9AE}" pid="3" name="MSIP_Label_f4f03e80-a6ae-413f-8ba9-b0011d62335e_SetDate">
    <vt:lpwstr>2023-09-01T17:31:12Z</vt:lpwstr>
  </property>
  <property fmtid="{D5CDD505-2E9C-101B-9397-08002B2CF9AE}" pid="4" name="MSIP_Label_f4f03e80-a6ae-413f-8ba9-b0011d62335e_Method">
    <vt:lpwstr>Standard</vt:lpwstr>
  </property>
  <property fmtid="{D5CDD505-2E9C-101B-9397-08002B2CF9AE}" pid="5" name="MSIP_Label_f4f03e80-a6ae-413f-8ba9-b0011d62335e_Name">
    <vt:lpwstr>Public</vt:lpwstr>
  </property>
  <property fmtid="{D5CDD505-2E9C-101B-9397-08002B2CF9AE}" pid="6" name="MSIP_Label_f4f03e80-a6ae-413f-8ba9-b0011d62335e_SiteId">
    <vt:lpwstr>f74c6762-6c9c-4c20-bad4-6d84bd1a2c3d</vt:lpwstr>
  </property>
  <property fmtid="{D5CDD505-2E9C-101B-9397-08002B2CF9AE}" pid="7" name="MSIP_Label_f4f03e80-a6ae-413f-8ba9-b0011d62335e_ActionId">
    <vt:lpwstr>8dc58abd-65a6-4502-b0c8-73cc732cbb2d</vt:lpwstr>
  </property>
  <property fmtid="{D5CDD505-2E9C-101B-9397-08002B2CF9AE}" pid="8" name="MSIP_Label_f4f03e80-a6ae-413f-8ba9-b0011d62335e_ContentBits">
    <vt:lpwstr>0</vt:lpwstr>
  </property>
</Properties>
</file>