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D6" w:rsidRDefault="008C5446" w:rsidP="00687ABF">
      <w:pPr>
        <w:rPr>
          <w:rFonts w:ascii="GillSans" w:hAnsi="GillSans" w:cs="Arial"/>
          <w:color w:val="000000"/>
        </w:rPr>
      </w:pPr>
      <w:r>
        <w:rPr>
          <w:rFonts w:ascii="GillSans" w:hAnsi="GillSans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-1600200</wp:posOffset>
                </wp:positionV>
                <wp:extent cx="3276600" cy="504825"/>
                <wp:effectExtent l="0" t="0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7D6" w:rsidRPr="0030608F" w:rsidRDefault="0030608F" w:rsidP="004356C7">
                            <w:pPr>
                              <w:jc w:val="right"/>
                              <w:rPr>
                                <w:rFonts w:ascii="GillSans Light" w:hAnsi="GillSans Light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30608F">
                              <w:rPr>
                                <w:rFonts w:ascii="GillSans Light" w:hAnsi="GillSans Light"/>
                                <w:b/>
                                <w:color w:val="FFFFFF"/>
                                <w:sz w:val="52"/>
                                <w:szCs w:val="52"/>
                              </w:rPr>
                              <w:t>Adul</w:t>
                            </w:r>
                            <w:bookmarkStart w:id="0" w:name="_GoBack"/>
                            <w:bookmarkEnd w:id="0"/>
                            <w:r w:rsidRPr="0030608F">
                              <w:rPr>
                                <w:rFonts w:ascii="GillSans Light" w:hAnsi="GillSans Light"/>
                                <w:b/>
                                <w:color w:val="FFFFFF"/>
                                <w:sz w:val="52"/>
                                <w:szCs w:val="52"/>
                              </w:rPr>
                              <w:t>t Athletics</w:t>
                            </w:r>
                            <w:r w:rsidR="00BA0C42" w:rsidRPr="0030608F">
                              <w:rPr>
                                <w:rFonts w:ascii="GillSans Light" w:hAnsi="GillSans Light"/>
                                <w:color w:val="FFFFFF"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  <w:r w:rsidR="00752AA7" w:rsidRPr="0030608F">
                              <w:rPr>
                                <w:rFonts w:ascii="GillSans Light" w:hAnsi="GillSans Light"/>
                                <w:color w:val="FFFFFF"/>
                                <w:sz w:val="52"/>
                                <w:szCs w:val="52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94pt;margin-top:-126pt;width:258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ILtQIAALo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" filled="f" stroked="f">
                <v:textbox>
                  <w:txbxContent>
                    <w:p w:rsidR="002417D6" w:rsidRPr="0030608F" w:rsidRDefault="0030608F" w:rsidP="004356C7">
                      <w:pPr>
                        <w:jc w:val="right"/>
                        <w:rPr>
                          <w:rFonts w:ascii="GillSans Light" w:hAnsi="GillSans Light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30608F">
                        <w:rPr>
                          <w:rFonts w:ascii="GillSans Light" w:hAnsi="GillSans Light"/>
                          <w:b/>
                          <w:color w:val="FFFFFF"/>
                          <w:sz w:val="52"/>
                          <w:szCs w:val="52"/>
                        </w:rPr>
                        <w:t>Adul</w:t>
                      </w:r>
                      <w:bookmarkStart w:id="1" w:name="_GoBack"/>
                      <w:bookmarkEnd w:id="1"/>
                      <w:r w:rsidRPr="0030608F">
                        <w:rPr>
                          <w:rFonts w:ascii="GillSans Light" w:hAnsi="GillSans Light"/>
                          <w:b/>
                          <w:color w:val="FFFFFF"/>
                          <w:sz w:val="52"/>
                          <w:szCs w:val="52"/>
                        </w:rPr>
                        <w:t>t Athletics</w:t>
                      </w:r>
                      <w:r w:rsidR="00BA0C42" w:rsidRPr="0030608F">
                        <w:rPr>
                          <w:rFonts w:ascii="GillSans Light" w:hAnsi="GillSans Light"/>
                          <w:color w:val="FFFFFF"/>
                          <w:sz w:val="52"/>
                          <w:szCs w:val="52"/>
                        </w:rPr>
                        <w:t xml:space="preserve">                 </w:t>
                      </w:r>
                      <w:r w:rsidR="00752AA7" w:rsidRPr="0030608F">
                        <w:rPr>
                          <w:rFonts w:ascii="GillSans Light" w:hAnsi="GillSans Light"/>
                          <w:color w:val="FFFFFF"/>
                          <w:sz w:val="52"/>
                          <w:szCs w:val="52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0608F" w:rsidRPr="00055989" w:rsidRDefault="0030608F" w:rsidP="0030608F">
      <w:pPr>
        <w:widowControl w:val="0"/>
        <w:jc w:val="center"/>
        <w:rPr>
          <w:rFonts w:ascii="Arial" w:hAnsi="Arial" w:cs="Arial"/>
          <w:b/>
          <w:bCs/>
          <w:sz w:val="68"/>
          <w:szCs w:val="68"/>
          <w:u w:val="single"/>
          <w:lang w:val="en"/>
        </w:rPr>
      </w:pPr>
      <w:r w:rsidRPr="00055989">
        <w:rPr>
          <w:rFonts w:ascii="Arial" w:hAnsi="Arial" w:cs="Arial"/>
          <w:b/>
          <w:bCs/>
          <w:sz w:val="68"/>
          <w:szCs w:val="68"/>
          <w:u w:val="single"/>
          <w:lang w:val="en"/>
        </w:rPr>
        <w:t>2012 Spring Adult Softball</w:t>
      </w:r>
    </w:p>
    <w:p w:rsidR="0030608F" w:rsidRDefault="0030608F" w:rsidP="0030608F">
      <w:pPr>
        <w:widowControl w:val="0"/>
        <w:rPr>
          <w:rFonts w:ascii="Arial" w:hAnsi="Arial" w:cs="Arial"/>
          <w:b/>
          <w:bCs/>
          <w:sz w:val="28"/>
          <w:szCs w:val="28"/>
          <w:u w:val="single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1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Registration for </w:t>
      </w:r>
      <w:r>
        <w:rPr>
          <w:b/>
          <w:bCs/>
          <w:sz w:val="28"/>
          <w:szCs w:val="28"/>
          <w:lang w:val="en"/>
        </w:rPr>
        <w:t xml:space="preserve">Spring </w:t>
      </w:r>
      <w:r w:rsidRPr="00B360F5">
        <w:rPr>
          <w:b/>
          <w:bCs/>
          <w:sz w:val="28"/>
          <w:szCs w:val="28"/>
          <w:lang w:val="en"/>
        </w:rPr>
        <w:t xml:space="preserve">Adult Softball leagues will run from </w:t>
      </w:r>
      <w:r>
        <w:rPr>
          <w:b/>
          <w:bCs/>
          <w:sz w:val="28"/>
          <w:szCs w:val="28"/>
          <w:lang w:val="en"/>
        </w:rPr>
        <w:t>January 2</w:t>
      </w:r>
      <w:r w:rsidRPr="00055989">
        <w:rPr>
          <w:b/>
          <w:bCs/>
          <w:sz w:val="28"/>
          <w:szCs w:val="28"/>
          <w:vertAlign w:val="superscript"/>
          <w:lang w:val="en"/>
        </w:rPr>
        <w:t>nd</w:t>
      </w:r>
      <w:r>
        <w:rPr>
          <w:b/>
          <w:bCs/>
          <w:sz w:val="28"/>
          <w:szCs w:val="28"/>
          <w:lang w:val="en"/>
        </w:rPr>
        <w:t xml:space="preserve"> until February 24</w:t>
      </w:r>
      <w:r w:rsidRPr="00055989">
        <w:rPr>
          <w:b/>
          <w:bCs/>
          <w:sz w:val="28"/>
          <w:szCs w:val="28"/>
          <w:vertAlign w:val="superscript"/>
          <w:lang w:val="en"/>
        </w:rPr>
        <w:t>th</w:t>
      </w:r>
      <w:r>
        <w:rPr>
          <w:b/>
          <w:bCs/>
          <w:sz w:val="28"/>
          <w:szCs w:val="28"/>
          <w:lang w:val="en"/>
        </w:rPr>
        <w:t>, 2012</w:t>
      </w:r>
      <w:r w:rsidRPr="00B360F5">
        <w:rPr>
          <w:b/>
          <w:bCs/>
          <w:sz w:val="28"/>
          <w:szCs w:val="28"/>
          <w:lang w:val="en"/>
        </w:rPr>
        <w:t xml:space="preserve"> </w:t>
      </w:r>
    </w:p>
    <w:p w:rsidR="0030608F" w:rsidRPr="00B360F5" w:rsidRDefault="0030608F" w:rsidP="0030608F">
      <w:pPr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1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Entire entry fee of </w:t>
      </w:r>
      <w:r w:rsidRPr="00B360F5">
        <w:rPr>
          <w:b/>
          <w:bCs/>
          <w:i/>
          <w:iCs/>
          <w:sz w:val="28"/>
          <w:szCs w:val="28"/>
          <w:u w:val="single"/>
          <w:lang w:val="en"/>
        </w:rPr>
        <w:t xml:space="preserve">$465.00 </w:t>
      </w:r>
      <w:r w:rsidRPr="00B360F5">
        <w:rPr>
          <w:b/>
          <w:bCs/>
          <w:sz w:val="28"/>
          <w:szCs w:val="28"/>
          <w:lang w:val="en"/>
        </w:rPr>
        <w:t>per team is required at registration.</w:t>
      </w:r>
    </w:p>
    <w:p w:rsidR="0030608F" w:rsidRPr="00B360F5" w:rsidRDefault="0030608F" w:rsidP="0030608F">
      <w:pPr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1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Eighty percent (80%) of each team’s roster must live or work in </w:t>
      </w:r>
      <w:smartTag w:uri="urn:schemas-microsoft-com:office:smarttags" w:element="place">
        <w:smartTag w:uri="urn:schemas-microsoft-com:office:smarttags" w:element="PlaceName">
          <w:r w:rsidRPr="00B360F5">
            <w:rPr>
              <w:b/>
              <w:bCs/>
              <w:sz w:val="28"/>
              <w:szCs w:val="28"/>
              <w:lang w:val="en"/>
            </w:rPr>
            <w:t>Gwinnett</w:t>
          </w:r>
        </w:smartTag>
        <w:r w:rsidRPr="00B360F5">
          <w:rPr>
            <w:b/>
            <w:bCs/>
            <w:sz w:val="28"/>
            <w:szCs w:val="28"/>
            <w:lang w:val="en"/>
          </w:rPr>
          <w:t xml:space="preserve"> </w:t>
        </w:r>
        <w:smartTag w:uri="urn:schemas-microsoft-com:office:smarttags" w:element="PlaceType">
          <w:r w:rsidRPr="00B360F5">
            <w:rPr>
              <w:b/>
              <w:bCs/>
              <w:sz w:val="28"/>
              <w:szCs w:val="28"/>
              <w:lang w:val="en"/>
            </w:rPr>
            <w:t>County</w:t>
          </w:r>
        </w:smartTag>
      </w:smartTag>
      <w:r w:rsidRPr="00B360F5">
        <w:rPr>
          <w:b/>
          <w:bCs/>
          <w:sz w:val="28"/>
          <w:szCs w:val="28"/>
          <w:lang w:val="en"/>
        </w:rPr>
        <w:t>. Teams not meeting eligibility requirements will be charged an additional $245.00.</w:t>
      </w:r>
    </w:p>
    <w:p w:rsidR="0030608F" w:rsidRPr="00B360F5" w:rsidRDefault="0030608F" w:rsidP="0030608F">
      <w:pPr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1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Leagues will be offered </w:t>
      </w:r>
      <w:r>
        <w:rPr>
          <w:b/>
          <w:bCs/>
          <w:sz w:val="28"/>
          <w:szCs w:val="28"/>
          <w:u w:val="single"/>
          <w:lang w:val="en"/>
        </w:rPr>
        <w:t xml:space="preserve">Monday- </w:t>
      </w:r>
      <w:r w:rsidRPr="00B360F5">
        <w:rPr>
          <w:b/>
          <w:bCs/>
          <w:sz w:val="28"/>
          <w:szCs w:val="28"/>
          <w:u w:val="single"/>
          <w:lang w:val="en"/>
        </w:rPr>
        <w:t>Friday at Bethesda Park, Monday-Friday at George Pierce Park, and Mondays at Best Friend Park.</w:t>
      </w:r>
      <w:r w:rsidRPr="00B360F5">
        <w:rPr>
          <w:b/>
          <w:bCs/>
          <w:sz w:val="28"/>
          <w:szCs w:val="28"/>
          <w:lang w:val="en"/>
        </w:rPr>
        <w:t xml:space="preserve"> Leagues will begin on Monday, </w:t>
      </w:r>
      <w:r>
        <w:rPr>
          <w:b/>
          <w:bCs/>
          <w:sz w:val="28"/>
          <w:szCs w:val="28"/>
          <w:lang w:val="en"/>
        </w:rPr>
        <w:t>March 5th</w:t>
      </w:r>
      <w:r w:rsidRPr="00B360F5">
        <w:rPr>
          <w:b/>
          <w:bCs/>
          <w:sz w:val="28"/>
          <w:szCs w:val="28"/>
          <w:lang w:val="en"/>
        </w:rPr>
        <w:t>. Each team will play a ten game season.</w:t>
      </w:r>
    </w:p>
    <w:p w:rsidR="0030608F" w:rsidRPr="00B360F5" w:rsidRDefault="0030608F" w:rsidP="0030608F">
      <w:pPr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pStyle w:val="Heading7"/>
        <w:keepNext/>
        <w:numPr>
          <w:ilvl w:val="0"/>
          <w:numId w:val="1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u w:val="single"/>
          <w:lang w:val="en"/>
        </w:rPr>
        <w:t>Divisions offered:</w:t>
      </w:r>
    </w:p>
    <w:p w:rsidR="0030608F" w:rsidRPr="00B360F5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    Men’s Equalizer</w:t>
      </w:r>
    </w:p>
    <w:p w:rsidR="0030608F" w:rsidRPr="00B360F5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    Men’s Church</w:t>
      </w:r>
    </w:p>
    <w:p w:rsidR="0030608F" w:rsidRPr="00B360F5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    Men’s No Homeruns</w:t>
      </w:r>
    </w:p>
    <w:p w:rsidR="0030608F" w:rsidRPr="00B360F5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    Men’s 5 Homeruns then Singles</w:t>
      </w:r>
    </w:p>
    <w:p w:rsidR="0030608F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    Coed Equalizer</w:t>
      </w:r>
    </w:p>
    <w:p w:rsidR="0030608F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Men’s Industrial</w:t>
      </w:r>
    </w:p>
    <w:p w:rsidR="0030608F" w:rsidRPr="00B360F5" w:rsidRDefault="0030608F" w:rsidP="0030608F">
      <w:pPr>
        <w:pStyle w:val="Heading7"/>
        <w:keepNext/>
        <w:ind w:left="840" w:hanging="360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Men’s 40 &amp; Up</w:t>
      </w:r>
    </w:p>
    <w:p w:rsidR="0030608F" w:rsidRPr="00B360F5" w:rsidRDefault="0030608F" w:rsidP="0030608F">
      <w:pPr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2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Please make checks payable to </w:t>
      </w:r>
      <w:r w:rsidRPr="00B360F5">
        <w:rPr>
          <w:b/>
          <w:bCs/>
          <w:i/>
          <w:iCs/>
          <w:sz w:val="28"/>
          <w:szCs w:val="28"/>
          <w:u w:val="single"/>
          <w:lang w:val="en"/>
        </w:rPr>
        <w:t xml:space="preserve">GCPR. </w:t>
      </w:r>
      <w:r w:rsidRPr="00B360F5">
        <w:rPr>
          <w:b/>
          <w:bCs/>
          <w:sz w:val="28"/>
          <w:szCs w:val="28"/>
          <w:lang w:val="en"/>
        </w:rPr>
        <w:t>We accept preprinted checks (no starter or out of state checks permitted). Credit/debit cards, money orders or EXACT cash will be accepted.</w:t>
      </w:r>
    </w:p>
    <w:p w:rsidR="0030608F" w:rsidRPr="00B360F5" w:rsidRDefault="0030608F" w:rsidP="0030608F">
      <w:pPr>
        <w:jc w:val="both"/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widowControl w:val="0"/>
        <w:numPr>
          <w:ilvl w:val="0"/>
          <w:numId w:val="2"/>
        </w:numPr>
        <w:jc w:val="both"/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>You can register on line at www.gwinnettparks.com or walk-in to our Community Centers.</w:t>
      </w:r>
    </w:p>
    <w:p w:rsidR="0030608F" w:rsidRPr="00B360F5" w:rsidRDefault="0030608F" w:rsidP="0030608F">
      <w:pPr>
        <w:ind w:left="-360" w:firstLine="360"/>
        <w:rPr>
          <w:b/>
          <w:bCs/>
          <w:sz w:val="28"/>
          <w:szCs w:val="28"/>
          <w:lang w:val="en"/>
        </w:rPr>
      </w:pPr>
    </w:p>
    <w:p w:rsidR="0030608F" w:rsidRPr="00B360F5" w:rsidRDefault="0030608F" w:rsidP="0030608F">
      <w:pPr>
        <w:numPr>
          <w:ilvl w:val="0"/>
          <w:numId w:val="2"/>
        </w:numPr>
        <w:rPr>
          <w:b/>
          <w:bCs/>
          <w:sz w:val="28"/>
          <w:szCs w:val="28"/>
          <w:lang w:val="en"/>
        </w:rPr>
      </w:pPr>
      <w:r w:rsidRPr="00B360F5">
        <w:rPr>
          <w:b/>
          <w:bCs/>
          <w:sz w:val="28"/>
          <w:szCs w:val="28"/>
          <w:lang w:val="en"/>
        </w:rPr>
        <w:t xml:space="preserve">For more information call Stacy Fowler/Tyler Ratchford at 770.822.5152 or 770.822.5149. </w:t>
      </w:r>
    </w:p>
    <w:p w:rsidR="002417D6" w:rsidRPr="008C5446" w:rsidRDefault="002417D6" w:rsidP="0030608F">
      <w:pPr>
        <w:tabs>
          <w:tab w:val="left" w:pos="1325"/>
          <w:tab w:val="left" w:pos="2405"/>
          <w:tab w:val="left" w:pos="4435"/>
          <w:tab w:val="left" w:pos="5515"/>
          <w:tab w:val="left" w:pos="7085"/>
          <w:tab w:val="left" w:pos="8400"/>
          <w:tab w:val="left" w:pos="9000"/>
        </w:tabs>
        <w:jc w:val="center"/>
        <w:rPr>
          <w:rFonts w:ascii="Arial" w:hAnsi="Arial" w:cs="Arial"/>
          <w:sz w:val="124"/>
          <w:szCs w:val="124"/>
        </w:rPr>
      </w:pPr>
    </w:p>
    <w:sectPr w:rsidR="002417D6" w:rsidRPr="008C5446" w:rsidSect="008C5446">
      <w:headerReference w:type="even" r:id="rId8"/>
      <w:headerReference w:type="first" r:id="rId9"/>
      <w:pgSz w:w="12384" w:h="15840" w:code="1"/>
      <w:pgMar w:top="288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D8" w:rsidRDefault="00105FD8">
      <w:r>
        <w:separator/>
      </w:r>
    </w:p>
  </w:endnote>
  <w:endnote w:type="continuationSeparator" w:id="0">
    <w:p w:rsidR="00105FD8" w:rsidRDefault="0010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 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D8" w:rsidRDefault="00105FD8">
      <w:r>
        <w:separator/>
      </w:r>
    </w:p>
  </w:footnote>
  <w:footnote w:type="continuationSeparator" w:id="0">
    <w:p w:rsidR="00105FD8" w:rsidRDefault="00105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45A" w:rsidRDefault="00105F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GCPRFlyerTemplateBW"/>
          <w10:wrap anchorx="margin" anchory="margin"/>
          <w10:anchorlock/>
        </v:shape>
      </w:pict>
    </w:r>
    <w:r>
      <w:rPr>
        <w:noProof/>
      </w:rPr>
      <w:pict>
        <v:shape id="_x0000_s2056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2" o:title="GCPRFlyerTemplate"/>
          <w10:wrap anchorx="margin" anchory="margin"/>
          <w10:anchorlock/>
        </v:shape>
      </w:pict>
    </w:r>
    <w:r>
      <w:rPr>
        <w:noProof/>
      </w:rPr>
      <w:pict>
        <v:shape id="_x0000_s2053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3" o:title="GCPRFlyerTemplate-01"/>
          <w10:wrap anchorx="margin" anchory="margin"/>
          <w10:anchorlock/>
        </v:shape>
      </w:pict>
    </w:r>
    <w:r>
      <w:rPr>
        <w:noProof/>
      </w:rPr>
      <w:pict>
        <v:shape id="WordPictureWatermark2" o:spid="_x0000_s2050" type="#_x0000_t75" style="position:absolute;margin-left:0;margin-top:0;width:612pt;height:11in;z-index:-251660800;mso-position-horizontal:center;mso-position-horizontal-relative:margin;mso-position-vertical:center;mso-position-vertical-relative:margin" o:allowincell="f">
          <v:imagedata r:id="rId4" o:title="09FRIENDSLetterhead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45A" w:rsidRDefault="00105F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-2in;width:612pt;height:11in;z-index:-251657728;mso-position-horizontal:center;mso-position-horizontal-relative:margin;mso-position-vertical-relative:margin">
          <v:imagedata r:id="rId1" o:title="GCPRFlyerTemplateBW"/>
          <w10:wrap anchorx="margin" anchory="margin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E4743"/>
    <w:multiLevelType w:val="hybridMultilevel"/>
    <w:tmpl w:val="84645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B65848"/>
    <w:multiLevelType w:val="hybridMultilevel"/>
    <w:tmpl w:val="CD9A31B6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46"/>
    <w:rsid w:val="00012264"/>
    <w:rsid w:val="00030A95"/>
    <w:rsid w:val="000F1078"/>
    <w:rsid w:val="00104C13"/>
    <w:rsid w:val="00105CDE"/>
    <w:rsid w:val="00105FD8"/>
    <w:rsid w:val="00112855"/>
    <w:rsid w:val="001C5358"/>
    <w:rsid w:val="001C7C24"/>
    <w:rsid w:val="002148CF"/>
    <w:rsid w:val="002154DD"/>
    <w:rsid w:val="0022645A"/>
    <w:rsid w:val="002417D6"/>
    <w:rsid w:val="00286CE6"/>
    <w:rsid w:val="002A5AA5"/>
    <w:rsid w:val="002E54F7"/>
    <w:rsid w:val="0030608F"/>
    <w:rsid w:val="003106E2"/>
    <w:rsid w:val="0032742A"/>
    <w:rsid w:val="00370BD8"/>
    <w:rsid w:val="003C3F5F"/>
    <w:rsid w:val="00404920"/>
    <w:rsid w:val="00424586"/>
    <w:rsid w:val="004266ED"/>
    <w:rsid w:val="004356C7"/>
    <w:rsid w:val="00462990"/>
    <w:rsid w:val="0046545A"/>
    <w:rsid w:val="004B0EC2"/>
    <w:rsid w:val="004B6824"/>
    <w:rsid w:val="004E32EA"/>
    <w:rsid w:val="004F4E2C"/>
    <w:rsid w:val="00556212"/>
    <w:rsid w:val="00585CFC"/>
    <w:rsid w:val="005D6B05"/>
    <w:rsid w:val="00617BBE"/>
    <w:rsid w:val="00663210"/>
    <w:rsid w:val="00665D53"/>
    <w:rsid w:val="00677DCE"/>
    <w:rsid w:val="00687ABF"/>
    <w:rsid w:val="006A7AE9"/>
    <w:rsid w:val="006E0ADA"/>
    <w:rsid w:val="006E2B89"/>
    <w:rsid w:val="006F191D"/>
    <w:rsid w:val="006F5C28"/>
    <w:rsid w:val="00704C06"/>
    <w:rsid w:val="00752AA7"/>
    <w:rsid w:val="007B1C44"/>
    <w:rsid w:val="007C04AE"/>
    <w:rsid w:val="007C592E"/>
    <w:rsid w:val="007D7522"/>
    <w:rsid w:val="007E152F"/>
    <w:rsid w:val="007E4880"/>
    <w:rsid w:val="00893034"/>
    <w:rsid w:val="008B224E"/>
    <w:rsid w:val="008C5446"/>
    <w:rsid w:val="009010FC"/>
    <w:rsid w:val="009214E2"/>
    <w:rsid w:val="00994497"/>
    <w:rsid w:val="00A05F50"/>
    <w:rsid w:val="00AC0D57"/>
    <w:rsid w:val="00AF1E20"/>
    <w:rsid w:val="00AF5CE8"/>
    <w:rsid w:val="00B12941"/>
    <w:rsid w:val="00B468C3"/>
    <w:rsid w:val="00B5126C"/>
    <w:rsid w:val="00B95134"/>
    <w:rsid w:val="00BA0C42"/>
    <w:rsid w:val="00BA635D"/>
    <w:rsid w:val="00BC78A7"/>
    <w:rsid w:val="00BE78DD"/>
    <w:rsid w:val="00BF5C15"/>
    <w:rsid w:val="00C068BB"/>
    <w:rsid w:val="00C177FC"/>
    <w:rsid w:val="00C76F57"/>
    <w:rsid w:val="00CA1E45"/>
    <w:rsid w:val="00CD3C1A"/>
    <w:rsid w:val="00CF3481"/>
    <w:rsid w:val="00D418B8"/>
    <w:rsid w:val="00D6216A"/>
    <w:rsid w:val="00D90BF7"/>
    <w:rsid w:val="00DA3A7A"/>
    <w:rsid w:val="00DA71E3"/>
    <w:rsid w:val="00DF18D7"/>
    <w:rsid w:val="00E228BB"/>
    <w:rsid w:val="00E52914"/>
    <w:rsid w:val="00EC2D4E"/>
    <w:rsid w:val="00EE4AF7"/>
    <w:rsid w:val="00F43414"/>
    <w:rsid w:val="00F859BE"/>
    <w:rsid w:val="00F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994497"/>
    <w:pPr>
      <w:keepNext/>
      <w:outlineLvl w:val="0"/>
    </w:pPr>
    <w:rPr>
      <w:rFonts w:ascii="Arial" w:hAnsi="Arial" w:cs="Arial"/>
      <w:b/>
      <w:bCs/>
      <w:sz w:val="18"/>
      <w:szCs w:val="16"/>
    </w:rPr>
  </w:style>
  <w:style w:type="paragraph" w:styleId="Heading7">
    <w:name w:val="heading 7"/>
    <w:basedOn w:val="Normal"/>
    <w:link w:val="Heading7Char"/>
    <w:qFormat/>
    <w:rsid w:val="0030608F"/>
    <w:pPr>
      <w:outlineLvl w:val="6"/>
    </w:pPr>
    <w:rPr>
      <w:color w:val="000000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859BE"/>
    <w:pPr>
      <w:jc w:val="both"/>
    </w:pPr>
    <w:rPr>
      <w:sz w:val="20"/>
      <w:szCs w:val="20"/>
    </w:rPr>
  </w:style>
  <w:style w:type="paragraph" w:styleId="Header">
    <w:name w:val="header"/>
    <w:basedOn w:val="Normal"/>
    <w:rsid w:val="00665D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65D5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30608F"/>
    <w:rPr>
      <w:color w:val="000000"/>
      <w:kern w:val="28"/>
      <w:sz w:val="24"/>
    </w:rPr>
  </w:style>
  <w:style w:type="paragraph" w:styleId="BalloonText">
    <w:name w:val="Balloon Text"/>
    <w:basedOn w:val="Normal"/>
    <w:link w:val="BalloonTextChar"/>
    <w:rsid w:val="00306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994497"/>
    <w:pPr>
      <w:keepNext/>
      <w:outlineLvl w:val="0"/>
    </w:pPr>
    <w:rPr>
      <w:rFonts w:ascii="Arial" w:hAnsi="Arial" w:cs="Arial"/>
      <w:b/>
      <w:bCs/>
      <w:sz w:val="18"/>
      <w:szCs w:val="16"/>
    </w:rPr>
  </w:style>
  <w:style w:type="paragraph" w:styleId="Heading7">
    <w:name w:val="heading 7"/>
    <w:basedOn w:val="Normal"/>
    <w:link w:val="Heading7Char"/>
    <w:qFormat/>
    <w:rsid w:val="0030608F"/>
    <w:pPr>
      <w:outlineLvl w:val="6"/>
    </w:pPr>
    <w:rPr>
      <w:color w:val="000000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859BE"/>
    <w:pPr>
      <w:jc w:val="both"/>
    </w:pPr>
    <w:rPr>
      <w:sz w:val="20"/>
      <w:szCs w:val="20"/>
    </w:rPr>
  </w:style>
  <w:style w:type="paragraph" w:styleId="Header">
    <w:name w:val="header"/>
    <w:basedOn w:val="Normal"/>
    <w:rsid w:val="00665D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65D5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30608F"/>
    <w:rPr>
      <w:color w:val="000000"/>
      <w:kern w:val="28"/>
      <w:sz w:val="24"/>
    </w:rPr>
  </w:style>
  <w:style w:type="paragraph" w:styleId="BalloonText">
    <w:name w:val="Balloon Text"/>
    <w:basedOn w:val="Normal"/>
    <w:link w:val="BalloonTextChar"/>
    <w:rsid w:val="00306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6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NSTAFF\Marketing\Templates%20and%20Forms\General%20Flyer%20templates\Black%20&amp;%20White\BW%20lett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BW letter template</Template>
  <TotalTime>1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Gwinnett County Government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Ratchford, Tyler</dc:creator>
  <cp:keywords/>
  <dc:description/>
  <cp:lastModifiedBy>Ratchford, Tyler</cp:lastModifiedBy>
  <cp:revision>2</cp:revision>
  <cp:lastPrinted>2011-12-07T20:42:00Z</cp:lastPrinted>
  <dcterms:created xsi:type="dcterms:W3CDTF">2011-12-07T20:46:00Z</dcterms:created>
  <dcterms:modified xsi:type="dcterms:W3CDTF">2011-12-07T20:46:00Z</dcterms:modified>
</cp:coreProperties>
</file>